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4B46" w14:textId="3C86F856" w:rsidR="000B6EF8" w:rsidRDefault="000B6EF8" w:rsidP="000B6EF8">
      <w:pPr>
        <w:pStyle w:val="NormalWeb"/>
        <w:rPr>
          <w:rFonts w:ascii="Baskerville Old Face" w:hAnsi="Baskerville Old Face"/>
          <w:b/>
          <w:bCs/>
          <w:sz w:val="28"/>
          <w:szCs w:val="28"/>
        </w:rPr>
      </w:pPr>
      <w:r w:rsidRPr="009276EC">
        <w:rPr>
          <w:b/>
          <w:bCs/>
          <w:noProof/>
        </w:rPr>
        <w:drawing>
          <wp:anchor distT="0" distB="0" distL="114300" distR="114300" simplePos="0" relativeHeight="251658240" behindDoc="1" locked="0" layoutInCell="1" allowOverlap="1" wp14:anchorId="0C294EAC" wp14:editId="59349E39">
            <wp:simplePos x="0" y="0"/>
            <wp:positionH relativeFrom="margin">
              <wp:align>left</wp:align>
            </wp:positionH>
            <wp:positionV relativeFrom="paragraph">
              <wp:posOffset>0</wp:posOffset>
            </wp:positionV>
            <wp:extent cx="1209675" cy="1189974"/>
            <wp:effectExtent l="0" t="0" r="0" b="0"/>
            <wp:wrapTight wrapText="bothSides">
              <wp:wrapPolygon edited="0">
                <wp:start x="0" y="0"/>
                <wp:lineTo x="0" y="21104"/>
                <wp:lineTo x="21090" y="21104"/>
                <wp:lineTo x="21090" y="0"/>
                <wp:lineTo x="0" y="0"/>
              </wp:wrapPolygon>
            </wp:wrapTight>
            <wp:docPr id="161429162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291628" name="Picture 1"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189974"/>
                    </a:xfrm>
                    <a:prstGeom prst="rect">
                      <a:avLst/>
                    </a:prstGeom>
                    <a:noFill/>
                    <a:ln>
                      <a:noFill/>
                    </a:ln>
                  </pic:spPr>
                </pic:pic>
              </a:graphicData>
            </a:graphic>
          </wp:anchor>
        </w:drawing>
      </w:r>
      <w:r w:rsidRPr="000B6EF8">
        <w:rPr>
          <w:rFonts w:ascii="Baskerville Old Face" w:hAnsi="Baskerville Old Face"/>
          <w:b/>
          <w:bCs/>
          <w:sz w:val="28"/>
          <w:szCs w:val="28"/>
        </w:rPr>
        <w:t>Unlawful Public Entertainments (Jersey) Regulations 2022</w:t>
      </w:r>
    </w:p>
    <w:p w14:paraId="63CE9236" w14:textId="349A4E7E" w:rsidR="003E1A62" w:rsidRDefault="009276EC" w:rsidP="000B6EF8">
      <w:pPr>
        <w:pStyle w:val="NormalWeb"/>
        <w:rPr>
          <w:rFonts w:ascii="Baskerville Old Face" w:hAnsi="Baskerville Old Face"/>
          <w:sz w:val="28"/>
          <w:szCs w:val="28"/>
        </w:rPr>
      </w:pPr>
      <w:r w:rsidRPr="009276EC">
        <w:rPr>
          <w:rFonts w:ascii="Baskerville Old Face" w:hAnsi="Baskerville Old Face"/>
          <w:b/>
          <w:bCs/>
          <w:sz w:val="28"/>
          <w:szCs w:val="28"/>
        </w:rPr>
        <w:t>Application</w:t>
      </w:r>
      <w:r w:rsidRPr="009276EC">
        <w:rPr>
          <w:rFonts w:ascii="Baskerville Old Face" w:hAnsi="Baskerville Old Face"/>
          <w:sz w:val="28"/>
          <w:szCs w:val="28"/>
        </w:rPr>
        <w:t xml:space="preserve"> </w:t>
      </w:r>
      <w:r w:rsidRPr="009276EC">
        <w:rPr>
          <w:rFonts w:ascii="Baskerville Old Face" w:hAnsi="Baskerville Old Face"/>
          <w:b/>
          <w:bCs/>
          <w:sz w:val="28"/>
          <w:szCs w:val="28"/>
        </w:rPr>
        <w:t>for</w:t>
      </w:r>
      <w:r w:rsidR="000B6EF8">
        <w:rPr>
          <w:rFonts w:ascii="Baskerville Old Face" w:hAnsi="Baskerville Old Face"/>
          <w:b/>
          <w:bCs/>
          <w:sz w:val="28"/>
          <w:szCs w:val="28"/>
        </w:rPr>
        <w:t xml:space="preserve"> a permit </w:t>
      </w:r>
      <w:r w:rsidRPr="009276EC">
        <w:rPr>
          <w:rFonts w:ascii="Baskerville Old Face" w:hAnsi="Baskerville Old Face"/>
          <w:b/>
          <w:bCs/>
          <w:sz w:val="28"/>
          <w:szCs w:val="28"/>
        </w:rPr>
        <w:t>to hold an event</w:t>
      </w:r>
    </w:p>
    <w:p w14:paraId="2386B9C6" w14:textId="51B55330" w:rsidR="009276EC" w:rsidRDefault="009276EC" w:rsidP="000B6EF8">
      <w:r>
        <w:t>Please return this form to: Bailiff’s Chambers, Royal Square, St Helier, Jersey, JE1 1BA</w:t>
      </w:r>
    </w:p>
    <w:p w14:paraId="5293CFD0" w14:textId="1145E6BC" w:rsidR="009276EC" w:rsidRDefault="009276EC" w:rsidP="000B6EF8">
      <w:pPr>
        <w:ind w:left="360"/>
      </w:pPr>
      <w:r>
        <w:t xml:space="preserve">Before completing this </w:t>
      </w:r>
      <w:r w:rsidR="009D44F8">
        <w:t>e-</w:t>
      </w:r>
      <w:r>
        <w:t xml:space="preserve">form, please refer to the notes </w:t>
      </w:r>
      <w:r w:rsidR="0040446B">
        <w:t xml:space="preserve">on page 3 </w:t>
      </w:r>
      <w:r w:rsidR="00571735">
        <w:t xml:space="preserve">&amp; 4 </w:t>
      </w:r>
      <w:r w:rsidR="0040446B">
        <w:t xml:space="preserve">and </w:t>
      </w:r>
      <w:r>
        <w:t xml:space="preserve">on </w:t>
      </w:r>
      <w:hyperlink r:id="rId9" w:history="1">
        <w:r w:rsidRPr="001841E5">
          <w:rPr>
            <w:rStyle w:val="Hyperlink"/>
          </w:rPr>
          <w:t>gov.je</w:t>
        </w:r>
      </w:hyperlink>
    </w:p>
    <w:p w14:paraId="107BE351" w14:textId="14BDF758" w:rsidR="009276EC" w:rsidRPr="001841E5" w:rsidRDefault="009276EC" w:rsidP="001841E5">
      <w:pPr>
        <w:pStyle w:val="ListParagraph"/>
        <w:numPr>
          <w:ilvl w:val="0"/>
          <w:numId w:val="1"/>
        </w:numPr>
      </w:pPr>
      <w:r w:rsidRPr="001841E5">
        <w:t>Date of application (dd/mm/</w:t>
      </w:r>
      <w:r w:rsidR="00193DAC" w:rsidRPr="001841E5">
        <w:t>yyyy)</w:t>
      </w:r>
      <w:r w:rsidR="00193DAC">
        <w:t xml:space="preserve">  </w:t>
      </w:r>
      <w:sdt>
        <w:sdtPr>
          <w:id w:val="2104219666"/>
          <w:lock w:val="sdtLocked"/>
          <w:placeholder>
            <w:docPart w:val="0C27558701AD48F48DC8C817D48328F7"/>
          </w:placeholder>
          <w:showingPlcHdr/>
          <w:date w:fullDate="2024-03-07T00:00:00Z">
            <w:dateFormat w:val="dd/MM/yyyy"/>
            <w:lid w:val="en-GB"/>
            <w:storeMappedDataAs w:val="dateTime"/>
            <w:calendar w:val="gregorian"/>
          </w:date>
        </w:sdtPr>
        <w:sdtContent>
          <w:r w:rsidR="00B15D09" w:rsidRPr="00392A3D">
            <w:rPr>
              <w:rStyle w:val="PlaceholderText"/>
            </w:rPr>
            <w:t>Click or tap to enter a date.</w:t>
          </w:r>
        </w:sdtContent>
      </w:sdt>
    </w:p>
    <w:p w14:paraId="5B4E1D86" w14:textId="77777777" w:rsidR="00161AEB" w:rsidRDefault="00161AEB" w:rsidP="00161AEB">
      <w:pPr>
        <w:pStyle w:val="ListParagraph"/>
      </w:pPr>
    </w:p>
    <w:p w14:paraId="4C818EAD" w14:textId="1C222ED0" w:rsidR="00161AEB" w:rsidRDefault="009276EC" w:rsidP="004D4722">
      <w:pPr>
        <w:pStyle w:val="ListParagraph"/>
        <w:numPr>
          <w:ilvl w:val="0"/>
          <w:numId w:val="1"/>
        </w:numPr>
      </w:pPr>
      <w:r w:rsidRPr="001841E5">
        <w:t>Day, date and times of event</w:t>
      </w:r>
    </w:p>
    <w:tbl>
      <w:tblPr>
        <w:tblStyle w:val="TableGrid"/>
        <w:tblpPr w:leftFromText="180" w:rightFromText="180" w:vertAnchor="text" w:horzAnchor="page" w:tblpX="4458" w:tblpY="6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34"/>
        <w:gridCol w:w="1134"/>
        <w:gridCol w:w="1276"/>
        <w:gridCol w:w="1134"/>
        <w:gridCol w:w="1134"/>
        <w:gridCol w:w="1161"/>
      </w:tblGrid>
      <w:tr w:rsidR="00161AEB" w14:paraId="2C038472" w14:textId="77777777" w:rsidTr="00BD3979">
        <w:tc>
          <w:tcPr>
            <w:tcW w:w="1134" w:type="dxa"/>
          </w:tcPr>
          <w:p w14:paraId="10BFAC17" w14:textId="77777777" w:rsidR="002E0749" w:rsidRDefault="00161AEB" w:rsidP="00BD3979">
            <w:pPr>
              <w:pStyle w:val="ListParagraph"/>
              <w:ind w:left="0"/>
              <w:jc w:val="center"/>
            </w:pPr>
            <w:r>
              <w:t xml:space="preserve">Start </w:t>
            </w:r>
          </w:p>
          <w:p w14:paraId="214B5472" w14:textId="3565782A" w:rsidR="00161AEB" w:rsidRDefault="00161AEB" w:rsidP="00BD3979">
            <w:pPr>
              <w:pStyle w:val="ListParagraph"/>
              <w:ind w:left="0"/>
              <w:jc w:val="center"/>
            </w:pPr>
            <w:r>
              <w:t>Day</w:t>
            </w:r>
          </w:p>
        </w:tc>
        <w:tc>
          <w:tcPr>
            <w:tcW w:w="1134" w:type="dxa"/>
          </w:tcPr>
          <w:p w14:paraId="61F36BD5" w14:textId="77777777" w:rsidR="00161AEB" w:rsidRDefault="00161AEB" w:rsidP="00BD3979">
            <w:pPr>
              <w:pStyle w:val="ListParagraph"/>
              <w:ind w:left="0"/>
              <w:jc w:val="center"/>
            </w:pPr>
            <w:r>
              <w:t>Start Date</w:t>
            </w:r>
          </w:p>
        </w:tc>
        <w:tc>
          <w:tcPr>
            <w:tcW w:w="1276" w:type="dxa"/>
          </w:tcPr>
          <w:p w14:paraId="024D270E" w14:textId="77777777" w:rsidR="004B4BEC" w:rsidRDefault="00161AEB" w:rsidP="00BD3979">
            <w:pPr>
              <w:pStyle w:val="ListParagraph"/>
              <w:ind w:left="0"/>
              <w:jc w:val="center"/>
            </w:pPr>
            <w:r>
              <w:t xml:space="preserve">Start </w:t>
            </w:r>
          </w:p>
          <w:p w14:paraId="527CC316" w14:textId="5347BDE7" w:rsidR="00161AEB" w:rsidRDefault="002341F7" w:rsidP="00BD3979">
            <w:pPr>
              <w:pStyle w:val="ListParagraph"/>
              <w:ind w:left="0"/>
              <w:jc w:val="center"/>
            </w:pPr>
            <w:r>
              <w:t xml:space="preserve">Time </w:t>
            </w:r>
            <w:r w:rsidR="00161AEB">
              <w:t>(AM/PM)</w:t>
            </w:r>
          </w:p>
        </w:tc>
        <w:tc>
          <w:tcPr>
            <w:tcW w:w="1134" w:type="dxa"/>
          </w:tcPr>
          <w:p w14:paraId="175514BC" w14:textId="77777777" w:rsidR="00161AEB" w:rsidRDefault="00161AEB" w:rsidP="00BD3979">
            <w:pPr>
              <w:pStyle w:val="ListParagraph"/>
              <w:ind w:left="0"/>
              <w:jc w:val="center"/>
            </w:pPr>
            <w:r>
              <w:t>Finish Day</w:t>
            </w:r>
          </w:p>
        </w:tc>
        <w:tc>
          <w:tcPr>
            <w:tcW w:w="1134" w:type="dxa"/>
          </w:tcPr>
          <w:p w14:paraId="36093FCC" w14:textId="77777777" w:rsidR="00161AEB" w:rsidRDefault="00161AEB" w:rsidP="00BD3979">
            <w:pPr>
              <w:pStyle w:val="ListParagraph"/>
              <w:ind w:left="0"/>
              <w:jc w:val="center"/>
            </w:pPr>
            <w:r>
              <w:t>Finish Date</w:t>
            </w:r>
          </w:p>
        </w:tc>
        <w:tc>
          <w:tcPr>
            <w:tcW w:w="1161" w:type="dxa"/>
          </w:tcPr>
          <w:p w14:paraId="1BE1443C" w14:textId="5036D76D" w:rsidR="00161AEB" w:rsidRDefault="004B4BEC" w:rsidP="00BD3979">
            <w:pPr>
              <w:pStyle w:val="ListParagraph"/>
              <w:ind w:left="0"/>
              <w:jc w:val="center"/>
            </w:pPr>
            <w:r>
              <w:t>Finish Time</w:t>
            </w:r>
            <w:r w:rsidR="002341F7">
              <w:t xml:space="preserve"> </w:t>
            </w:r>
            <w:r w:rsidR="00161AEB">
              <w:t>(AM/PM)</w:t>
            </w:r>
          </w:p>
        </w:tc>
      </w:tr>
      <w:tr w:rsidR="00161AEB" w14:paraId="4337800D" w14:textId="77777777" w:rsidTr="00BD3979">
        <w:trPr>
          <w:trHeight w:val="575"/>
        </w:trPr>
        <w:sdt>
          <w:sdtPr>
            <w:id w:val="-1148283999"/>
            <w:lock w:val="sdtLocked"/>
            <w:placeholder>
              <w:docPart w:val="DefaultPlaceholder_-1854013438"/>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dropDownList>
          </w:sdtPr>
          <w:sdtContent>
            <w:tc>
              <w:tcPr>
                <w:tcW w:w="1134" w:type="dxa"/>
              </w:tcPr>
              <w:p w14:paraId="1DFCCA4E" w14:textId="6CB5A362" w:rsidR="00161AEB" w:rsidRDefault="00936577" w:rsidP="00BD3979">
                <w:pPr>
                  <w:pStyle w:val="ListParagraph"/>
                  <w:ind w:left="0"/>
                </w:pPr>
                <w:r w:rsidRPr="00392A3D">
                  <w:rPr>
                    <w:rStyle w:val="PlaceholderText"/>
                  </w:rPr>
                  <w:t>Choose an item.</w:t>
                </w:r>
              </w:p>
            </w:tc>
          </w:sdtContent>
        </w:sdt>
        <w:sdt>
          <w:sdtPr>
            <w:id w:val="908039521"/>
            <w:lock w:val="sdtLocked"/>
            <w:placeholder>
              <w:docPart w:val="DefaultPlaceholder_-1854013437"/>
            </w:placeholder>
            <w:showingPlcHdr/>
            <w:date>
              <w:dateFormat w:val="dd/MM/yyyy"/>
              <w:lid w:val="en-GB"/>
              <w:storeMappedDataAs w:val="dateTime"/>
              <w:calendar w:val="gregorian"/>
            </w:date>
          </w:sdtPr>
          <w:sdtContent>
            <w:tc>
              <w:tcPr>
                <w:tcW w:w="1134" w:type="dxa"/>
              </w:tcPr>
              <w:p w14:paraId="05E9D15B" w14:textId="7DA7364A" w:rsidR="00161AEB" w:rsidRDefault="00936577" w:rsidP="00BD3979">
                <w:pPr>
                  <w:pStyle w:val="ListParagraph"/>
                  <w:ind w:left="0"/>
                </w:pPr>
                <w:r w:rsidRPr="00392A3D">
                  <w:rPr>
                    <w:rStyle w:val="PlaceholderText"/>
                  </w:rPr>
                  <w:t>Click or tap to enter a date.</w:t>
                </w:r>
              </w:p>
            </w:tc>
          </w:sdtContent>
        </w:sdt>
        <w:tc>
          <w:tcPr>
            <w:tcW w:w="1276" w:type="dxa"/>
          </w:tcPr>
          <w:p w14:paraId="76113A51" w14:textId="77777777" w:rsidR="00161AEB" w:rsidRDefault="00161AEB" w:rsidP="00BD3979">
            <w:pPr>
              <w:pStyle w:val="ListParagraph"/>
              <w:ind w:left="0"/>
            </w:pPr>
          </w:p>
        </w:tc>
        <w:sdt>
          <w:sdtPr>
            <w:id w:val="-1182191542"/>
            <w:lock w:val="sdtLocked"/>
            <w:placeholder>
              <w:docPart w:val="DefaultPlaceholder_-1854013438"/>
            </w:placeholder>
            <w:showingPlcHdr/>
            <w:dropDownList>
              <w:listItem w:value="Choose an item."/>
              <w:listItem w:displayText="Monday" w:value="Monday"/>
              <w:listItem w:displayText="Tuesday" w:value="Tuesday"/>
              <w:listItem w:displayText="Wednesday" w:value="Wednesday"/>
              <w:listItem w:displayText="Thursday" w:value="Thursday"/>
              <w:listItem w:displayText="Friday" w:value="Friday"/>
              <w:listItem w:displayText="Saturday" w:value="Saturday"/>
              <w:listItem w:displayText="Sunday" w:value="Sunday"/>
            </w:dropDownList>
          </w:sdtPr>
          <w:sdtContent>
            <w:tc>
              <w:tcPr>
                <w:tcW w:w="1134" w:type="dxa"/>
              </w:tcPr>
              <w:p w14:paraId="0DF7205A" w14:textId="6509E7FC" w:rsidR="00161AEB" w:rsidRDefault="00936577" w:rsidP="00BD3979">
                <w:pPr>
                  <w:pStyle w:val="ListParagraph"/>
                  <w:ind w:left="0"/>
                </w:pPr>
                <w:r w:rsidRPr="00392A3D">
                  <w:rPr>
                    <w:rStyle w:val="PlaceholderText"/>
                  </w:rPr>
                  <w:t>Choose an item.</w:t>
                </w:r>
              </w:p>
            </w:tc>
          </w:sdtContent>
        </w:sdt>
        <w:sdt>
          <w:sdtPr>
            <w:id w:val="1921916579"/>
            <w:lock w:val="sdtLocked"/>
            <w:placeholder>
              <w:docPart w:val="DefaultPlaceholder_-1854013437"/>
            </w:placeholder>
            <w:showingPlcHdr/>
            <w:date>
              <w:dateFormat w:val="dd/MM/yyyy"/>
              <w:lid w:val="en-GB"/>
              <w:storeMappedDataAs w:val="dateTime"/>
              <w:calendar w:val="gregorian"/>
            </w:date>
          </w:sdtPr>
          <w:sdtContent>
            <w:tc>
              <w:tcPr>
                <w:tcW w:w="1134" w:type="dxa"/>
              </w:tcPr>
              <w:p w14:paraId="5CA0D7F6" w14:textId="4E4B2430" w:rsidR="00161AEB" w:rsidRDefault="00936577" w:rsidP="00BD3979">
                <w:pPr>
                  <w:pStyle w:val="ListParagraph"/>
                  <w:ind w:left="0"/>
                </w:pPr>
                <w:r w:rsidRPr="00392A3D">
                  <w:rPr>
                    <w:rStyle w:val="PlaceholderText"/>
                  </w:rPr>
                  <w:t>Click or tap to enter a date.</w:t>
                </w:r>
              </w:p>
            </w:tc>
          </w:sdtContent>
        </w:sdt>
        <w:tc>
          <w:tcPr>
            <w:tcW w:w="1161" w:type="dxa"/>
          </w:tcPr>
          <w:p w14:paraId="2189EC35" w14:textId="77777777" w:rsidR="00161AEB" w:rsidRDefault="00161AEB" w:rsidP="00BD3979">
            <w:pPr>
              <w:pStyle w:val="ListParagraph"/>
              <w:ind w:left="0"/>
            </w:pPr>
          </w:p>
        </w:tc>
      </w:tr>
    </w:tbl>
    <w:p w14:paraId="44019401" w14:textId="43B9DDDF" w:rsidR="009276EC" w:rsidRDefault="009276EC" w:rsidP="00746E4F">
      <w:pPr>
        <w:pStyle w:val="ListParagraph"/>
      </w:pPr>
    </w:p>
    <w:p w14:paraId="424916FB" w14:textId="77777777" w:rsidR="00444394" w:rsidRDefault="00444394" w:rsidP="00444394"/>
    <w:p w14:paraId="5F117B72" w14:textId="77777777" w:rsidR="00444394" w:rsidRDefault="00444394" w:rsidP="00444394"/>
    <w:p w14:paraId="56208B49" w14:textId="77777777" w:rsidR="00746E4F" w:rsidRDefault="00746E4F" w:rsidP="00444394"/>
    <w:p w14:paraId="2648037B" w14:textId="69CC5BAA" w:rsidR="00444394" w:rsidRDefault="00444394" w:rsidP="00444394">
      <w:pPr>
        <w:pStyle w:val="ListParagraph"/>
        <w:numPr>
          <w:ilvl w:val="0"/>
          <w:numId w:val="1"/>
        </w:numPr>
      </w:pPr>
      <w:r>
        <w:t xml:space="preserve">Description of event &amp; associated activities </w:t>
      </w:r>
    </w:p>
    <w:tbl>
      <w:tblPr>
        <w:tblStyle w:val="TableGrid"/>
        <w:tblW w:w="9765" w:type="dxa"/>
        <w:tblInd w:w="720" w:type="dxa"/>
        <w:tblLook w:val="04A0" w:firstRow="1" w:lastRow="0" w:firstColumn="1" w:lastColumn="0" w:noHBand="0" w:noVBand="1"/>
      </w:tblPr>
      <w:tblGrid>
        <w:gridCol w:w="9765"/>
      </w:tblGrid>
      <w:tr w:rsidR="00444394" w14:paraId="1242B04D" w14:textId="77777777" w:rsidTr="002906FB">
        <w:tc>
          <w:tcPr>
            <w:tcW w:w="9765" w:type="dxa"/>
          </w:tcPr>
          <w:p w14:paraId="71264557" w14:textId="77777777" w:rsidR="00444394" w:rsidRDefault="00444394" w:rsidP="00444394">
            <w:pPr>
              <w:pStyle w:val="ListParagraph"/>
              <w:ind w:left="0"/>
            </w:pPr>
          </w:p>
          <w:p w14:paraId="61032AD4" w14:textId="77777777" w:rsidR="00444394" w:rsidRDefault="00444394" w:rsidP="00444394">
            <w:pPr>
              <w:pStyle w:val="ListParagraph"/>
              <w:ind w:left="0"/>
            </w:pPr>
          </w:p>
          <w:p w14:paraId="1F4AC3B5" w14:textId="77777777" w:rsidR="00444394" w:rsidRDefault="00444394" w:rsidP="00444394">
            <w:pPr>
              <w:pStyle w:val="ListParagraph"/>
              <w:ind w:left="0"/>
            </w:pPr>
          </w:p>
        </w:tc>
      </w:tr>
    </w:tbl>
    <w:p w14:paraId="5BB4AF14" w14:textId="77777777" w:rsidR="00444394" w:rsidRDefault="00444394" w:rsidP="00444394">
      <w:pPr>
        <w:pStyle w:val="ListParagraph"/>
      </w:pPr>
    </w:p>
    <w:p w14:paraId="472EDB2C" w14:textId="21674403" w:rsidR="00444394" w:rsidRDefault="00444394" w:rsidP="00444394">
      <w:pPr>
        <w:pStyle w:val="ListParagraph"/>
        <w:numPr>
          <w:ilvl w:val="0"/>
          <w:numId w:val="1"/>
        </w:numPr>
      </w:pPr>
      <w:r>
        <w:t xml:space="preserve">Full name of </w:t>
      </w:r>
      <w:r w:rsidR="001F5EAF">
        <w:t xml:space="preserve">event </w:t>
      </w:r>
      <w:r>
        <w:t>organiser    _______________________________</w:t>
      </w:r>
    </w:p>
    <w:p w14:paraId="619C5B9F" w14:textId="77777777" w:rsidR="005333D5" w:rsidRDefault="005333D5" w:rsidP="005333D5">
      <w:pPr>
        <w:pStyle w:val="ListParagraph"/>
        <w:numPr>
          <w:ilvl w:val="0"/>
          <w:numId w:val="1"/>
        </w:numPr>
      </w:pPr>
      <w:r>
        <w:t xml:space="preserve">Name of organisation (if applicable) </w:t>
      </w:r>
    </w:p>
    <w:p w14:paraId="4673D6E7" w14:textId="77777777" w:rsidR="005333D5" w:rsidRDefault="005333D5" w:rsidP="005333D5">
      <w:pPr>
        <w:ind w:firstLine="720"/>
      </w:pPr>
      <w:r>
        <w:t>_________________________________________________</w:t>
      </w:r>
    </w:p>
    <w:p w14:paraId="488E4F30" w14:textId="0324CC9F" w:rsidR="00EE445A" w:rsidRDefault="00EE445A" w:rsidP="00EE445A">
      <w:pPr>
        <w:pStyle w:val="ListParagraph"/>
        <w:numPr>
          <w:ilvl w:val="0"/>
          <w:numId w:val="1"/>
        </w:numPr>
      </w:pPr>
      <w:r>
        <w:t>Position</w:t>
      </w:r>
      <w:r w:rsidR="00174F4A">
        <w:t xml:space="preserve"> </w:t>
      </w:r>
      <w:r>
        <w:t>/</w:t>
      </w:r>
      <w:r w:rsidR="00174F4A">
        <w:t xml:space="preserve"> </w:t>
      </w:r>
      <w:r>
        <w:t>role in organisation</w:t>
      </w:r>
    </w:p>
    <w:p w14:paraId="2FF441D5" w14:textId="5DB064E8" w:rsidR="00EE445A" w:rsidRPr="00444394" w:rsidRDefault="00EE445A" w:rsidP="00EE445A">
      <w:pPr>
        <w:ind w:firstLine="720"/>
      </w:pPr>
      <w:r>
        <w:t>__________________________________________________</w:t>
      </w:r>
    </w:p>
    <w:p w14:paraId="0B607A12" w14:textId="2C6A8603" w:rsidR="00444394" w:rsidRDefault="00444394" w:rsidP="00444394">
      <w:pPr>
        <w:pStyle w:val="ListParagraph"/>
        <w:numPr>
          <w:ilvl w:val="0"/>
          <w:numId w:val="1"/>
        </w:numPr>
      </w:pPr>
      <w:r>
        <w:t xml:space="preserve">Full address of organiser </w:t>
      </w:r>
      <w:r w:rsidR="00901776">
        <w:t xml:space="preserve">/ organisation </w:t>
      </w:r>
      <w:r>
        <w:t>__________________________________________________________________________________________________________________________________________</w:t>
      </w:r>
      <w:r w:rsidR="00761349">
        <w:t>________________________</w:t>
      </w:r>
    </w:p>
    <w:p w14:paraId="2F018EB4" w14:textId="1165FADC" w:rsidR="00444394" w:rsidRDefault="00444394" w:rsidP="00444394">
      <w:pPr>
        <w:pStyle w:val="ListParagraph"/>
      </w:pPr>
      <w:r>
        <w:t>_____________________________________________________________________</w:t>
      </w:r>
      <w:r w:rsidR="00761349">
        <w:t>____________</w:t>
      </w:r>
    </w:p>
    <w:p w14:paraId="160F207B" w14:textId="3D4B337F" w:rsidR="00444394" w:rsidRDefault="00444394" w:rsidP="00444394">
      <w:pPr>
        <w:pStyle w:val="ListParagraph"/>
        <w:numPr>
          <w:ilvl w:val="0"/>
          <w:numId w:val="1"/>
        </w:numPr>
      </w:pPr>
      <w:r>
        <w:t xml:space="preserve">Postcode of organiser </w:t>
      </w:r>
      <w:r w:rsidR="00EE445A">
        <w:t>/ organisation</w:t>
      </w:r>
      <w:r>
        <w:t xml:space="preserve"> ______________________</w:t>
      </w:r>
    </w:p>
    <w:p w14:paraId="4AA5CE54" w14:textId="4E2CFB50" w:rsidR="00444394" w:rsidRDefault="00444394" w:rsidP="00444394">
      <w:pPr>
        <w:pStyle w:val="ListParagraph"/>
        <w:numPr>
          <w:ilvl w:val="0"/>
          <w:numId w:val="1"/>
        </w:numPr>
      </w:pPr>
      <w:r>
        <w:t>Phone number            _______________________________</w:t>
      </w:r>
      <w:r w:rsidR="00B2734C">
        <w:t>_</w:t>
      </w:r>
    </w:p>
    <w:p w14:paraId="43C0CC7A" w14:textId="21472EB5" w:rsidR="00444394" w:rsidRDefault="00444394" w:rsidP="00444394">
      <w:pPr>
        <w:pStyle w:val="ListParagraph"/>
        <w:numPr>
          <w:ilvl w:val="0"/>
          <w:numId w:val="1"/>
        </w:numPr>
      </w:pPr>
      <w:r>
        <w:t>Email address              _______________________________</w:t>
      </w:r>
    </w:p>
    <w:p w14:paraId="51DC1A2B" w14:textId="2EB21749" w:rsidR="00ED5D24" w:rsidRPr="000F12C0" w:rsidRDefault="000F12C0" w:rsidP="00ED5D24">
      <w:pPr>
        <w:pStyle w:val="ListParagraph"/>
        <w:numPr>
          <w:ilvl w:val="0"/>
          <w:numId w:val="1"/>
        </w:numPr>
      </w:pPr>
      <w:r>
        <w:t xml:space="preserve">Name of venue </w:t>
      </w:r>
      <w:r w:rsidR="00CE008F">
        <w:tab/>
      </w:r>
      <w:r>
        <w:t>_____________________________</w:t>
      </w:r>
      <w:r w:rsidR="00B2734C">
        <w:t>_</w:t>
      </w:r>
    </w:p>
    <w:p w14:paraId="6F033E73" w14:textId="77777777" w:rsidR="00F512F6" w:rsidRDefault="00F512F6" w:rsidP="00F512F6">
      <w:pPr>
        <w:pStyle w:val="ListParagraph"/>
      </w:pPr>
    </w:p>
    <w:p w14:paraId="4E1FB9E5" w14:textId="1A53E4F6" w:rsidR="000F12C0" w:rsidRPr="00F512F6" w:rsidRDefault="000F12C0" w:rsidP="00F512F6">
      <w:pPr>
        <w:pStyle w:val="ListParagraph"/>
        <w:numPr>
          <w:ilvl w:val="0"/>
          <w:numId w:val="1"/>
        </w:numPr>
      </w:pPr>
      <w:r w:rsidRPr="00F512F6">
        <w:t>Full address of venue</w:t>
      </w:r>
    </w:p>
    <w:p w14:paraId="5649DC70" w14:textId="6F5EB618" w:rsidR="000F12C0" w:rsidRDefault="000F12C0" w:rsidP="000F12C0">
      <w:pPr>
        <w:pStyle w:val="ListParagraph"/>
      </w:pPr>
      <w:r>
        <w:t>_________________________________________________</w:t>
      </w:r>
    </w:p>
    <w:p w14:paraId="0BD06C86" w14:textId="77777777" w:rsidR="000F12C0" w:rsidRDefault="000F12C0" w:rsidP="000F12C0">
      <w:pPr>
        <w:pStyle w:val="ListParagraph"/>
      </w:pPr>
    </w:p>
    <w:p w14:paraId="0DC46771" w14:textId="22409E23" w:rsidR="000F12C0" w:rsidRDefault="000F12C0" w:rsidP="000F12C0">
      <w:pPr>
        <w:pStyle w:val="ListParagraph"/>
      </w:pPr>
      <w:r>
        <w:t>_________________________________________________</w:t>
      </w:r>
    </w:p>
    <w:p w14:paraId="485B7F74" w14:textId="77777777" w:rsidR="00761349" w:rsidRDefault="00761349" w:rsidP="000F12C0">
      <w:pPr>
        <w:pStyle w:val="ListParagraph"/>
      </w:pPr>
    </w:p>
    <w:p w14:paraId="1666360A" w14:textId="0571416E" w:rsidR="00761349" w:rsidRDefault="00B92571" w:rsidP="00761349">
      <w:pPr>
        <w:pStyle w:val="ListParagraph"/>
        <w:numPr>
          <w:ilvl w:val="0"/>
          <w:numId w:val="1"/>
        </w:numPr>
      </w:pPr>
      <w:r>
        <w:t>Name of venue owner and contact</w:t>
      </w:r>
      <w:r w:rsidR="00761349">
        <w:t xml:space="preserve"> number ____________________________________</w:t>
      </w:r>
      <w:r w:rsidR="008D5F23">
        <w:t>_</w:t>
      </w:r>
    </w:p>
    <w:p w14:paraId="0A6652D9" w14:textId="77777777" w:rsidR="00761349" w:rsidRDefault="00761349" w:rsidP="00761349">
      <w:pPr>
        <w:pStyle w:val="ListParagraph"/>
      </w:pPr>
    </w:p>
    <w:p w14:paraId="522EDFAF" w14:textId="7E1722D3" w:rsidR="00761349" w:rsidRDefault="00761349" w:rsidP="00761349">
      <w:pPr>
        <w:pStyle w:val="ListParagraph"/>
        <w:numPr>
          <w:ilvl w:val="0"/>
          <w:numId w:val="1"/>
        </w:numPr>
      </w:pPr>
      <w:r>
        <w:t>What is the approximate number of people expected to attend? ___________</w:t>
      </w:r>
    </w:p>
    <w:p w14:paraId="336F0E58" w14:textId="77777777" w:rsidR="00761349" w:rsidRPr="00761349" w:rsidRDefault="00761349" w:rsidP="00761349">
      <w:pPr>
        <w:pStyle w:val="ListParagraph"/>
      </w:pPr>
    </w:p>
    <w:p w14:paraId="59CA4A2C" w14:textId="4023ADF6" w:rsidR="00761349" w:rsidRPr="00761349" w:rsidRDefault="00761349" w:rsidP="00761349">
      <w:pPr>
        <w:pStyle w:val="ListParagraph"/>
        <w:numPr>
          <w:ilvl w:val="0"/>
          <w:numId w:val="1"/>
        </w:numPr>
      </w:pPr>
      <w:r>
        <w:t xml:space="preserve">Is the event ticketed? </w:t>
      </w:r>
      <w:r>
        <w:tab/>
      </w:r>
      <w:sdt>
        <w:sdtPr>
          <w:id w:val="-1254362978"/>
          <w:lock w:val="sdtLocked"/>
          <w:placeholder>
            <w:docPart w:val="6227ABB0954E45E8B884F38578B71D2F"/>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r>
        <w:tab/>
      </w:r>
    </w:p>
    <w:p w14:paraId="00108AE4" w14:textId="77777777" w:rsidR="00292A89" w:rsidRDefault="00761349" w:rsidP="00645228">
      <w:pPr>
        <w:pStyle w:val="ListParagraph"/>
        <w:numPr>
          <w:ilvl w:val="0"/>
          <w:numId w:val="1"/>
        </w:numPr>
      </w:pPr>
      <w:r>
        <w:t>Is the event for charity?</w:t>
      </w:r>
      <w:r w:rsidR="00667E2C">
        <w:t xml:space="preserve"> </w:t>
      </w:r>
      <w:sdt>
        <w:sdtPr>
          <w:id w:val="1505089634"/>
          <w:lock w:val="sdtLocked"/>
          <w:placeholder>
            <w:docPart w:val="A2C0C62560454299BDE1977624781913"/>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r>
        <w:tab/>
      </w:r>
    </w:p>
    <w:p w14:paraId="591FAE44" w14:textId="6D1F9B99" w:rsidR="00761349" w:rsidRDefault="00292A89" w:rsidP="00645228">
      <w:pPr>
        <w:pStyle w:val="ListParagraph"/>
        <w:numPr>
          <w:ilvl w:val="0"/>
          <w:numId w:val="1"/>
        </w:numPr>
      </w:pPr>
      <w:r>
        <w:t xml:space="preserve">Is the event for commercial gain? </w:t>
      </w:r>
      <w:sdt>
        <w:sdtPr>
          <w:id w:val="-1006748674"/>
          <w:lock w:val="sdtLocked"/>
          <w:placeholder>
            <w:docPart w:val="DefaultPlaceholder_-1854013438"/>
          </w:placeholder>
          <w:showingPlcHdr/>
          <w:dropDownList>
            <w:listItem w:value="Choose an item."/>
            <w:listItem w:displayText="Yes" w:value="Yes"/>
            <w:listItem w:displayText="No" w:value="No"/>
            <w:listItem w:displayText="N/A" w:value="N/A"/>
          </w:dropDownList>
        </w:sdtPr>
        <w:sdtContent>
          <w:r w:rsidRPr="00392A3D">
            <w:rPr>
              <w:rStyle w:val="PlaceholderText"/>
            </w:rPr>
            <w:t>Choose an item.</w:t>
          </w:r>
        </w:sdtContent>
      </w:sdt>
      <w:r w:rsidR="00761349">
        <w:tab/>
      </w:r>
    </w:p>
    <w:p w14:paraId="0810E875" w14:textId="40B51F74" w:rsidR="00761349" w:rsidRDefault="00761349" w:rsidP="00761349">
      <w:pPr>
        <w:pStyle w:val="ListParagraph"/>
        <w:numPr>
          <w:ilvl w:val="0"/>
          <w:numId w:val="1"/>
        </w:numPr>
      </w:pPr>
      <w:r>
        <w:lastRenderedPageBreak/>
        <w:t>Will the event have?</w:t>
      </w:r>
    </w:p>
    <w:p w14:paraId="30DE4FB6" w14:textId="12B2F5EC" w:rsidR="008D4ABC" w:rsidRDefault="008D4ABC" w:rsidP="008D4ABC">
      <w:pPr>
        <w:pStyle w:val="ListParagraph"/>
        <w:numPr>
          <w:ilvl w:val="0"/>
          <w:numId w:val="2"/>
        </w:numPr>
      </w:pPr>
      <w:r>
        <w:t>Paid work</w:t>
      </w:r>
      <w:r>
        <w:tab/>
      </w:r>
      <w:r>
        <w:tab/>
      </w:r>
      <w:r>
        <w:tab/>
      </w:r>
      <w:r>
        <w:tab/>
      </w:r>
      <w:r>
        <w:tab/>
      </w:r>
      <w:r>
        <w:tab/>
      </w:r>
      <w:r>
        <w:tab/>
      </w:r>
      <w:sdt>
        <w:sdtPr>
          <w:id w:val="-355045242"/>
          <w:lock w:val="sdtLocked"/>
          <w:placeholder>
            <w:docPart w:val="FC2980EF1B8240B8884AA45D778FCFE7"/>
          </w:placeholder>
          <w:showingPlcHdr/>
          <w:dropDownList>
            <w:listItem w:value="Choose an item."/>
            <w:listItem w:displayText="Yes" w:value="Yes"/>
            <w:listItem w:displayText="No" w:value="No"/>
            <w:listItem w:displayText="N/A" w:value="N/A"/>
          </w:dropDownList>
        </w:sdtPr>
        <w:sdtContent>
          <w:r w:rsidR="00B15D09" w:rsidRPr="00392A3D">
            <w:rPr>
              <w:rStyle w:val="PlaceholderText"/>
            </w:rPr>
            <w:t>Choose an item.</w:t>
          </w:r>
        </w:sdtContent>
      </w:sdt>
    </w:p>
    <w:p w14:paraId="0769FFB0" w14:textId="4F0D2DDD" w:rsidR="008D4ABC" w:rsidRDefault="008D4ABC" w:rsidP="008D4ABC">
      <w:pPr>
        <w:pStyle w:val="ListParagraph"/>
        <w:numPr>
          <w:ilvl w:val="0"/>
          <w:numId w:val="2"/>
        </w:numPr>
      </w:pPr>
      <w:r>
        <w:t>Marquee(s)</w:t>
      </w:r>
      <w:r>
        <w:tab/>
      </w:r>
      <w:r>
        <w:tab/>
      </w:r>
      <w:r>
        <w:tab/>
      </w:r>
      <w:r>
        <w:tab/>
      </w:r>
      <w:r>
        <w:tab/>
      </w:r>
      <w:r>
        <w:tab/>
      </w:r>
      <w:sdt>
        <w:sdtPr>
          <w:id w:val="-172039425"/>
          <w:lock w:val="sdtLocked"/>
          <w:placeholder>
            <w:docPart w:val="9B73153D92DA42F4935CBFAA99523C29"/>
          </w:placeholder>
          <w:showingPlcHdr/>
          <w:dropDownList>
            <w:listItem w:value="Choose an item."/>
            <w:listItem w:displayText="Yes" w:value="Yes"/>
            <w:listItem w:displayText="No" w:value="No"/>
            <w:listItem w:displayText="N/A" w:value="N/A"/>
          </w:dropDownList>
        </w:sdtPr>
        <w:sdtContent>
          <w:r w:rsidR="00B15D09" w:rsidRPr="00392A3D">
            <w:rPr>
              <w:rStyle w:val="PlaceholderText"/>
            </w:rPr>
            <w:t>Choose an item.</w:t>
          </w:r>
        </w:sdtContent>
      </w:sdt>
    </w:p>
    <w:p w14:paraId="248D4358" w14:textId="6BE1F77F" w:rsidR="008D4ABC" w:rsidRDefault="008D4ABC" w:rsidP="008D4ABC">
      <w:pPr>
        <w:pStyle w:val="ListParagraph"/>
        <w:ind w:left="1080"/>
      </w:pPr>
      <w:r>
        <w:t>(If yes, supplied by whom?)</w:t>
      </w:r>
      <w:r>
        <w:tab/>
      </w:r>
      <w:r>
        <w:tab/>
      </w:r>
      <w:r>
        <w:tab/>
      </w:r>
      <w:r>
        <w:tab/>
        <w:t>________________</w:t>
      </w:r>
    </w:p>
    <w:p w14:paraId="048AF6C6" w14:textId="78DA77CC" w:rsidR="008D4ABC" w:rsidRDefault="008D4ABC" w:rsidP="008D4ABC">
      <w:pPr>
        <w:pStyle w:val="ListParagraph"/>
        <w:numPr>
          <w:ilvl w:val="0"/>
          <w:numId w:val="2"/>
        </w:numPr>
      </w:pPr>
      <w:r>
        <w:t>Liquor licence</w:t>
      </w:r>
      <w:r>
        <w:tab/>
      </w:r>
      <w:r>
        <w:tab/>
      </w:r>
      <w:r>
        <w:tab/>
      </w:r>
      <w:r>
        <w:tab/>
      </w:r>
      <w:r>
        <w:tab/>
      </w:r>
      <w:r>
        <w:tab/>
      </w:r>
      <w:sdt>
        <w:sdtPr>
          <w:id w:val="644470647"/>
          <w:lock w:val="sdtLocked"/>
          <w:placeholder>
            <w:docPart w:val="E11E64CE7082411392B02C477A7F6FB9"/>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4A7D4F89" w14:textId="71A89C7F" w:rsidR="008D4ABC" w:rsidRDefault="008D4ABC" w:rsidP="008D4ABC">
      <w:pPr>
        <w:pStyle w:val="ListParagraph"/>
        <w:ind w:left="1080"/>
      </w:pPr>
      <w:r>
        <w:t>(If yes, supplied by whom?)</w:t>
      </w:r>
      <w:r w:rsidR="00195A0E">
        <w:tab/>
      </w:r>
      <w:r w:rsidR="00195A0E">
        <w:tab/>
      </w:r>
      <w:r w:rsidR="00195A0E">
        <w:tab/>
      </w:r>
      <w:r w:rsidR="00195A0E">
        <w:tab/>
        <w:t>________________</w:t>
      </w:r>
    </w:p>
    <w:p w14:paraId="76FE64C2" w14:textId="030803D9" w:rsidR="008B0620" w:rsidRDefault="008B0620" w:rsidP="008D4ABC">
      <w:pPr>
        <w:pStyle w:val="ListParagraph"/>
        <w:ind w:left="1080"/>
      </w:pPr>
      <w:r>
        <w:tab/>
      </w:r>
      <w:r>
        <w:tab/>
      </w:r>
      <w:r>
        <w:tab/>
      </w:r>
      <w:r>
        <w:tab/>
      </w:r>
      <w:r>
        <w:tab/>
      </w:r>
      <w:r>
        <w:tab/>
      </w:r>
      <w:r>
        <w:tab/>
      </w:r>
      <w:r>
        <w:tab/>
        <w:t>________________</w:t>
      </w:r>
    </w:p>
    <w:p w14:paraId="51DA722E" w14:textId="73B05F72" w:rsidR="00195A0E" w:rsidRDefault="00195A0E" w:rsidP="00195A0E">
      <w:pPr>
        <w:pStyle w:val="ListParagraph"/>
        <w:numPr>
          <w:ilvl w:val="0"/>
          <w:numId w:val="2"/>
        </w:numPr>
      </w:pPr>
      <w:r>
        <w:t>Live bands</w:t>
      </w:r>
      <w:r>
        <w:tab/>
      </w:r>
      <w:r>
        <w:tab/>
      </w:r>
      <w:r>
        <w:tab/>
      </w:r>
      <w:r>
        <w:tab/>
      </w:r>
      <w:r>
        <w:tab/>
      </w:r>
      <w:r>
        <w:tab/>
      </w:r>
      <w:r>
        <w:tab/>
      </w:r>
      <w:sdt>
        <w:sdtPr>
          <w:id w:val="621729515"/>
          <w:lock w:val="sdtLocked"/>
          <w:placeholder>
            <w:docPart w:val="E09CC3A8817749AD93C56664DD352B6E"/>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1B3BC2A8" w14:textId="0E265EAD" w:rsidR="00195A0E" w:rsidRDefault="00195A0E" w:rsidP="00195A0E">
      <w:pPr>
        <w:pStyle w:val="ListParagraph"/>
        <w:numPr>
          <w:ilvl w:val="0"/>
          <w:numId w:val="2"/>
        </w:numPr>
      </w:pPr>
      <w:r>
        <w:t>Rides</w:t>
      </w:r>
      <w:r>
        <w:tab/>
      </w:r>
      <w:r>
        <w:tab/>
      </w:r>
      <w:r>
        <w:tab/>
      </w:r>
      <w:r>
        <w:tab/>
      </w:r>
      <w:r>
        <w:tab/>
      </w:r>
      <w:r>
        <w:tab/>
      </w:r>
      <w:r>
        <w:tab/>
      </w:r>
      <w:sdt>
        <w:sdtPr>
          <w:id w:val="-1222898188"/>
          <w:lock w:val="sdtLocked"/>
          <w:placeholder>
            <w:docPart w:val="EBD45ABF8E654540B0DC7225A3C96DCE"/>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081C40C3" w14:textId="508E4923" w:rsidR="00195A0E" w:rsidRDefault="00195A0E" w:rsidP="00195A0E">
      <w:pPr>
        <w:pStyle w:val="ListParagraph"/>
        <w:numPr>
          <w:ilvl w:val="0"/>
          <w:numId w:val="2"/>
        </w:numPr>
      </w:pPr>
      <w:r>
        <w:t>Food</w:t>
      </w:r>
      <w:r>
        <w:tab/>
      </w:r>
      <w:r>
        <w:tab/>
      </w:r>
      <w:r>
        <w:tab/>
      </w:r>
      <w:r>
        <w:tab/>
      </w:r>
      <w:r>
        <w:tab/>
      </w:r>
      <w:r>
        <w:tab/>
      </w:r>
      <w:r>
        <w:tab/>
      </w:r>
      <w:sdt>
        <w:sdtPr>
          <w:id w:val="1756863206"/>
          <w:lock w:val="sdtLocked"/>
          <w:placeholder>
            <w:docPart w:val="ECE11390FCE747BFBF87E539C047E3AB"/>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1E26E26A" w14:textId="3C677E4A" w:rsidR="00195A0E" w:rsidRDefault="00195A0E" w:rsidP="00195A0E">
      <w:pPr>
        <w:pStyle w:val="ListParagraph"/>
        <w:ind w:left="1080"/>
      </w:pPr>
      <w:r>
        <w:t>(If yes, supplied by whom?)</w:t>
      </w:r>
      <w:r>
        <w:tab/>
      </w:r>
      <w:r>
        <w:tab/>
      </w:r>
      <w:r>
        <w:tab/>
      </w:r>
      <w:r>
        <w:tab/>
        <w:t>________________</w:t>
      </w:r>
    </w:p>
    <w:p w14:paraId="544A70D7" w14:textId="6CFA8D43" w:rsidR="00195A0E" w:rsidRDefault="00195A0E" w:rsidP="00195A0E">
      <w:pPr>
        <w:pStyle w:val="ListParagraph"/>
        <w:ind w:left="1080"/>
      </w:pPr>
      <w:r>
        <w:tab/>
      </w:r>
      <w:r>
        <w:tab/>
      </w:r>
      <w:r>
        <w:tab/>
      </w:r>
      <w:r>
        <w:tab/>
      </w:r>
      <w:r>
        <w:tab/>
      </w:r>
      <w:r>
        <w:tab/>
      </w:r>
      <w:r>
        <w:tab/>
      </w:r>
      <w:r>
        <w:tab/>
        <w:t>________________</w:t>
      </w:r>
    </w:p>
    <w:p w14:paraId="17393203" w14:textId="28820E77" w:rsidR="00195A0E" w:rsidRDefault="00195A0E" w:rsidP="00195A0E">
      <w:pPr>
        <w:pStyle w:val="ListParagraph"/>
        <w:ind w:left="1080"/>
      </w:pPr>
      <w:r>
        <w:tab/>
      </w:r>
      <w:r>
        <w:tab/>
      </w:r>
      <w:r>
        <w:tab/>
      </w:r>
      <w:r>
        <w:tab/>
      </w:r>
      <w:r>
        <w:tab/>
      </w:r>
      <w:r>
        <w:tab/>
      </w:r>
      <w:r>
        <w:tab/>
      </w:r>
      <w:r>
        <w:tab/>
        <w:t>________________</w:t>
      </w:r>
    </w:p>
    <w:p w14:paraId="4958ADE6" w14:textId="3AAB1A87" w:rsidR="009B3171" w:rsidRDefault="009B3171" w:rsidP="00195A0E">
      <w:pPr>
        <w:pStyle w:val="ListParagraph"/>
        <w:ind w:left="1080"/>
      </w:pPr>
      <w:r>
        <w:tab/>
      </w:r>
      <w:r>
        <w:tab/>
      </w:r>
      <w:r>
        <w:tab/>
      </w:r>
      <w:r>
        <w:tab/>
      </w:r>
      <w:r>
        <w:tab/>
      </w:r>
      <w:r>
        <w:tab/>
      </w:r>
      <w:r>
        <w:tab/>
      </w:r>
      <w:r>
        <w:tab/>
        <w:t>________________</w:t>
      </w:r>
    </w:p>
    <w:p w14:paraId="44607AB7" w14:textId="58F42A00" w:rsidR="00195A0E" w:rsidRDefault="00195A0E" w:rsidP="00195A0E">
      <w:pPr>
        <w:pStyle w:val="ListParagraph"/>
        <w:numPr>
          <w:ilvl w:val="0"/>
          <w:numId w:val="2"/>
        </w:numPr>
      </w:pPr>
      <w:r>
        <w:t>Stalls</w:t>
      </w:r>
      <w:r>
        <w:tab/>
      </w:r>
      <w:r>
        <w:tab/>
      </w:r>
      <w:r>
        <w:tab/>
      </w:r>
      <w:r>
        <w:tab/>
      </w:r>
      <w:r>
        <w:tab/>
      </w:r>
      <w:r>
        <w:tab/>
      </w:r>
      <w:r>
        <w:tab/>
      </w:r>
      <w:sdt>
        <w:sdtPr>
          <w:id w:val="-815957051"/>
          <w:lock w:val="sdtLocked"/>
          <w:placeholder>
            <w:docPart w:val="ADA43AE9867C4AD392C7A235A8F9DD03"/>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69D4607D" w14:textId="6D8B36AA" w:rsidR="00195A0E" w:rsidRDefault="00195A0E" w:rsidP="00195A0E">
      <w:pPr>
        <w:pStyle w:val="ListParagraph"/>
        <w:numPr>
          <w:ilvl w:val="0"/>
          <w:numId w:val="2"/>
        </w:numPr>
      </w:pPr>
      <w:r>
        <w:t>Entertainment</w:t>
      </w:r>
      <w:r>
        <w:tab/>
      </w:r>
      <w:r>
        <w:tab/>
      </w:r>
      <w:r>
        <w:tab/>
      </w:r>
      <w:r>
        <w:tab/>
      </w:r>
      <w:r>
        <w:tab/>
      </w:r>
      <w:r>
        <w:tab/>
      </w:r>
      <w:sdt>
        <w:sdtPr>
          <w:id w:val="-1017002319"/>
          <w:lock w:val="sdtLocked"/>
          <w:placeholder>
            <w:docPart w:val="8EC4646D2D334E7CB84C8013B58C0348"/>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28CA12A9" w14:textId="13023095" w:rsidR="00195A0E" w:rsidRDefault="00195A0E" w:rsidP="00195A0E">
      <w:pPr>
        <w:pStyle w:val="ListParagraph"/>
        <w:numPr>
          <w:ilvl w:val="0"/>
          <w:numId w:val="2"/>
        </w:numPr>
      </w:pPr>
      <w:r>
        <w:t>Staging</w:t>
      </w:r>
      <w:r>
        <w:tab/>
      </w:r>
      <w:r>
        <w:tab/>
      </w:r>
      <w:r>
        <w:tab/>
      </w:r>
      <w:r>
        <w:tab/>
      </w:r>
      <w:r>
        <w:tab/>
      </w:r>
      <w:r>
        <w:tab/>
      </w:r>
      <w:r>
        <w:tab/>
      </w:r>
      <w:sdt>
        <w:sdtPr>
          <w:id w:val="-819270725"/>
          <w:lock w:val="sdtLocked"/>
          <w:placeholder>
            <w:docPart w:val="445A107299ED404D8219BE51E2A6F73B"/>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39B8BA76" w14:textId="5E84A236" w:rsidR="00195A0E" w:rsidRDefault="00195A0E" w:rsidP="00195A0E">
      <w:pPr>
        <w:pStyle w:val="ListParagraph"/>
        <w:numPr>
          <w:ilvl w:val="0"/>
          <w:numId w:val="2"/>
        </w:numPr>
      </w:pPr>
      <w:r>
        <w:t>Bins</w:t>
      </w:r>
      <w:r>
        <w:tab/>
      </w:r>
      <w:r>
        <w:tab/>
      </w:r>
      <w:r>
        <w:tab/>
      </w:r>
      <w:r>
        <w:tab/>
      </w:r>
      <w:r>
        <w:tab/>
      </w:r>
      <w:r>
        <w:tab/>
      </w:r>
      <w:r>
        <w:tab/>
      </w:r>
      <w:sdt>
        <w:sdtPr>
          <w:id w:val="488368131"/>
          <w:lock w:val="sdtLocked"/>
          <w:placeholder>
            <w:docPart w:val="F57869D4ECAD4A5E9825000C95716AC9"/>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450C48AE" w14:textId="66C6FC23" w:rsidR="00195A0E" w:rsidRDefault="00195A0E" w:rsidP="00195A0E">
      <w:pPr>
        <w:pStyle w:val="ListParagraph"/>
        <w:numPr>
          <w:ilvl w:val="0"/>
          <w:numId w:val="2"/>
        </w:numPr>
      </w:pPr>
      <w:r>
        <w:t>Barriers</w:t>
      </w:r>
      <w:r>
        <w:tab/>
      </w:r>
      <w:r>
        <w:tab/>
      </w:r>
      <w:r>
        <w:tab/>
      </w:r>
      <w:r>
        <w:tab/>
      </w:r>
      <w:r>
        <w:tab/>
      </w:r>
      <w:r>
        <w:tab/>
      </w:r>
      <w:r>
        <w:tab/>
      </w:r>
      <w:sdt>
        <w:sdtPr>
          <w:id w:val="-1145119213"/>
          <w:lock w:val="sdtLocked"/>
          <w:placeholder>
            <w:docPart w:val="EBD4003A5F3F4C26ACA3417A5E28D41C"/>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5FCDA6C6" w14:textId="6F83D5B7" w:rsidR="00195A0E" w:rsidRDefault="00195A0E" w:rsidP="00195A0E">
      <w:pPr>
        <w:pStyle w:val="ListParagraph"/>
        <w:ind w:left="1080"/>
      </w:pPr>
      <w:r>
        <w:t>(If yes, supplied by whom?)</w:t>
      </w:r>
      <w:r>
        <w:tab/>
      </w:r>
      <w:r>
        <w:tab/>
      </w:r>
      <w:r>
        <w:tab/>
      </w:r>
      <w:r>
        <w:tab/>
        <w:t>________________</w:t>
      </w:r>
    </w:p>
    <w:p w14:paraId="43D004B5" w14:textId="564A45F2" w:rsidR="00195A0E" w:rsidRDefault="00195A0E" w:rsidP="00195A0E">
      <w:pPr>
        <w:pStyle w:val="ListParagraph"/>
        <w:numPr>
          <w:ilvl w:val="0"/>
          <w:numId w:val="2"/>
        </w:numPr>
      </w:pPr>
      <w:r>
        <w:t>Toilets</w:t>
      </w:r>
      <w:r>
        <w:tab/>
      </w:r>
      <w:r>
        <w:tab/>
      </w:r>
      <w:r>
        <w:tab/>
      </w:r>
      <w:r>
        <w:tab/>
      </w:r>
      <w:r>
        <w:tab/>
      </w:r>
      <w:r>
        <w:tab/>
      </w:r>
      <w:r>
        <w:tab/>
      </w:r>
      <w:sdt>
        <w:sdtPr>
          <w:id w:val="474259575"/>
          <w:lock w:val="sdtLocked"/>
          <w:placeholder>
            <w:docPart w:val="709CF78CBD9C48F1BD6AAE7A74EBFDC6"/>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7DB2CC54" w14:textId="6D468A84" w:rsidR="00195A0E" w:rsidRDefault="00195A0E" w:rsidP="00195A0E">
      <w:pPr>
        <w:pStyle w:val="ListParagraph"/>
        <w:ind w:left="1080"/>
      </w:pPr>
      <w:r>
        <w:t>(If yes, supplied by whom?)</w:t>
      </w:r>
      <w:r>
        <w:tab/>
      </w:r>
      <w:r>
        <w:tab/>
      </w:r>
      <w:r>
        <w:tab/>
      </w:r>
      <w:r>
        <w:tab/>
        <w:t>________________</w:t>
      </w:r>
    </w:p>
    <w:p w14:paraId="261E7E40" w14:textId="03C300EF" w:rsidR="00195A0E" w:rsidRDefault="00195A0E" w:rsidP="00195A0E">
      <w:pPr>
        <w:pStyle w:val="ListParagraph"/>
        <w:numPr>
          <w:ilvl w:val="0"/>
          <w:numId w:val="2"/>
        </w:numPr>
      </w:pPr>
      <w:r>
        <w:t>Is your risk assessment attached?</w:t>
      </w:r>
      <w:r>
        <w:tab/>
      </w:r>
      <w:r>
        <w:tab/>
      </w:r>
      <w:r>
        <w:tab/>
      </w:r>
      <w:r>
        <w:tab/>
      </w:r>
      <w:sdt>
        <w:sdtPr>
          <w:id w:val="-374543702"/>
          <w:lock w:val="sdtLocked"/>
          <w:placeholder>
            <w:docPart w:val="2B8024BFD8AD44F9B4C93D7E622D9B07"/>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68346B30" w14:textId="40686C15" w:rsidR="00195A0E" w:rsidRDefault="00195A0E" w:rsidP="00195A0E">
      <w:pPr>
        <w:pStyle w:val="ListParagraph"/>
        <w:numPr>
          <w:ilvl w:val="0"/>
          <w:numId w:val="2"/>
        </w:numPr>
      </w:pPr>
      <w:r>
        <w:t>Have you complied with Health &amp; Sa</w:t>
      </w:r>
      <w:r w:rsidR="000E53E0">
        <w:t xml:space="preserve">fety statutory </w:t>
      </w:r>
    </w:p>
    <w:p w14:paraId="0CE04383" w14:textId="6C460815" w:rsidR="000E53E0" w:rsidRDefault="000E53E0" w:rsidP="000E53E0">
      <w:pPr>
        <w:pStyle w:val="ListParagraph"/>
        <w:ind w:left="1080"/>
      </w:pPr>
      <w:r>
        <w:t>requirements?</w:t>
      </w:r>
      <w:r>
        <w:tab/>
      </w:r>
      <w:r>
        <w:tab/>
      </w:r>
      <w:r>
        <w:tab/>
      </w:r>
      <w:r>
        <w:tab/>
      </w:r>
      <w:r>
        <w:tab/>
      </w:r>
      <w:r>
        <w:tab/>
      </w:r>
      <w:sdt>
        <w:sdtPr>
          <w:id w:val="205913755"/>
          <w:lock w:val="sdtLocked"/>
          <w:placeholder>
            <w:docPart w:val="D90FDD405D634F06B0F0C45E16269F0D"/>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3E3BED40" w14:textId="7D3D329C" w:rsidR="00635FC9" w:rsidRPr="00635FC9" w:rsidRDefault="00635FC9" w:rsidP="00B15D09">
      <w:pPr>
        <w:ind w:left="720"/>
      </w:pPr>
      <w:r w:rsidRPr="00635FC9">
        <w:rPr>
          <w:i/>
          <w:iCs/>
        </w:rPr>
        <w:t xml:space="preserve">Health &amp; Safety guidance on this can be found </w:t>
      </w:r>
      <w:hyperlink r:id="rId10" w:history="1">
        <w:r w:rsidRPr="00635FC9">
          <w:rPr>
            <w:rStyle w:val="Hyperlink"/>
            <w:i/>
            <w:iCs/>
            <w:sz w:val="22"/>
            <w:szCs w:val="22"/>
          </w:rPr>
          <w:t>here</w:t>
        </w:r>
      </w:hyperlink>
      <w:r w:rsidRPr="00635FC9">
        <w:rPr>
          <w:rStyle w:val="Hyperlink"/>
          <w:i/>
          <w:iCs/>
          <w:color w:val="auto"/>
          <w:u w:val="none"/>
        </w:rPr>
        <w:t xml:space="preserve">, a </w:t>
      </w:r>
      <w:r w:rsidR="004E4D13">
        <w:rPr>
          <w:rStyle w:val="Hyperlink"/>
          <w:i/>
          <w:iCs/>
          <w:color w:val="auto"/>
          <w:u w:val="none"/>
        </w:rPr>
        <w:t xml:space="preserve">sample </w:t>
      </w:r>
      <w:r w:rsidRPr="00635FC9">
        <w:rPr>
          <w:rStyle w:val="Hyperlink"/>
          <w:i/>
          <w:iCs/>
          <w:color w:val="auto"/>
          <w:u w:val="none"/>
        </w:rPr>
        <w:t>risk assessment template is attached to this document.</w:t>
      </w:r>
    </w:p>
    <w:p w14:paraId="13644B18" w14:textId="77777777" w:rsidR="00AE3ADC" w:rsidRDefault="00AE3ADC" w:rsidP="00AE3ADC">
      <w:pPr>
        <w:pStyle w:val="ListParagraph"/>
        <w:numPr>
          <w:ilvl w:val="0"/>
          <w:numId w:val="2"/>
        </w:numPr>
      </w:pPr>
      <w:r>
        <w:t>Will you require Honorary Police / States of Jersey</w:t>
      </w:r>
    </w:p>
    <w:p w14:paraId="00B3F901" w14:textId="71489909" w:rsidR="00AE3ADC" w:rsidRDefault="00AE3ADC" w:rsidP="00AE3ADC">
      <w:pPr>
        <w:pStyle w:val="ListParagraph"/>
        <w:ind w:left="1080"/>
      </w:pPr>
      <w:r>
        <w:t xml:space="preserve">Police </w:t>
      </w:r>
      <w:r w:rsidR="00B12A76">
        <w:t xml:space="preserve">assistance </w:t>
      </w:r>
      <w:r>
        <w:t>at your event?</w:t>
      </w:r>
      <w:r>
        <w:tab/>
      </w:r>
      <w:r>
        <w:tab/>
      </w:r>
      <w:r>
        <w:tab/>
      </w:r>
      <w:r>
        <w:tab/>
      </w:r>
      <w:sdt>
        <w:sdtPr>
          <w:id w:val="1784154628"/>
          <w:lock w:val="sdtLocked"/>
          <w:placeholder>
            <w:docPart w:val="DefaultPlaceholder_-1854013438"/>
          </w:placeholder>
          <w:showingPlcHdr/>
          <w:dropDownList>
            <w:listItem w:value="Choose an item."/>
            <w:listItem w:displayText="Yes" w:value="Yes"/>
            <w:listItem w:displayText="No" w:value="No"/>
            <w:listItem w:displayText="N/A" w:value="N/A"/>
          </w:dropDownList>
        </w:sdtPr>
        <w:sdtContent>
          <w:r w:rsidR="00B12A76" w:rsidRPr="00392A3D">
            <w:rPr>
              <w:rStyle w:val="PlaceholderText"/>
            </w:rPr>
            <w:t>Choose an item.</w:t>
          </w:r>
        </w:sdtContent>
      </w:sdt>
    </w:p>
    <w:p w14:paraId="16C16473" w14:textId="4A38C197" w:rsidR="000E53E0" w:rsidRDefault="000E53E0" w:rsidP="000E53E0">
      <w:pPr>
        <w:pStyle w:val="ListParagraph"/>
        <w:numPr>
          <w:ilvl w:val="0"/>
          <w:numId w:val="2"/>
        </w:numPr>
      </w:pPr>
      <w:r>
        <w:t xml:space="preserve">Have you </w:t>
      </w:r>
      <w:r w:rsidR="00954C2E">
        <w:t>considered</w:t>
      </w:r>
      <w:r>
        <w:t xml:space="preserve"> route</w:t>
      </w:r>
      <w:r w:rsidR="00954C2E">
        <w:t>s</w:t>
      </w:r>
      <w:r>
        <w:t xml:space="preserve"> </w:t>
      </w:r>
      <w:r w:rsidR="00954C2E">
        <w:t>to/from venue?</w:t>
      </w:r>
      <w:r>
        <w:tab/>
      </w:r>
      <w:r>
        <w:tab/>
      </w:r>
      <w:sdt>
        <w:sdtPr>
          <w:id w:val="780918823"/>
          <w:lock w:val="sdtLocked"/>
          <w:placeholder>
            <w:docPart w:val="F66D19886DFB4B7B8DC500D7B2FF5B27"/>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20D31B9C" w14:textId="2D2D8A09" w:rsidR="000E53E0" w:rsidRDefault="000E53E0" w:rsidP="000E53E0">
      <w:pPr>
        <w:pStyle w:val="ListParagraph"/>
        <w:numPr>
          <w:ilvl w:val="0"/>
          <w:numId w:val="2"/>
        </w:numPr>
      </w:pPr>
      <w:r>
        <w:t xml:space="preserve">Have you given details of </w:t>
      </w:r>
      <w:r w:rsidR="003D22B8">
        <w:t xml:space="preserve">any </w:t>
      </w:r>
      <w:r w:rsidR="009063BB">
        <w:t xml:space="preserve">road or </w:t>
      </w:r>
      <w:r>
        <w:t>lay-by closures?</w:t>
      </w:r>
      <w:r>
        <w:tab/>
      </w:r>
      <w:sdt>
        <w:sdtPr>
          <w:id w:val="595443883"/>
          <w:lock w:val="sdtLocked"/>
          <w:placeholder>
            <w:docPart w:val="8D93A36C9D284A5BB5C02C7FDA926B5B"/>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158768CD" w14:textId="1CB066D2" w:rsidR="009063BB" w:rsidRPr="00D73868" w:rsidRDefault="009063BB" w:rsidP="009063BB">
      <w:pPr>
        <w:ind w:left="720"/>
        <w:rPr>
          <w:i/>
          <w:iCs/>
        </w:rPr>
      </w:pPr>
      <w:r w:rsidRPr="00D73868">
        <w:rPr>
          <w:i/>
          <w:iCs/>
        </w:rPr>
        <w:t xml:space="preserve">Guidance on planning an event on the road or public place can be found </w:t>
      </w:r>
      <w:hyperlink r:id="rId11" w:history="1">
        <w:r w:rsidR="00D73868" w:rsidRPr="00D73868">
          <w:rPr>
            <w:rStyle w:val="Hyperlink"/>
            <w:i/>
            <w:iCs/>
          </w:rPr>
          <w:t>here</w:t>
        </w:r>
      </w:hyperlink>
      <w:r w:rsidR="00D73868" w:rsidRPr="00D73868">
        <w:rPr>
          <w:i/>
          <w:iCs/>
        </w:rPr>
        <w:t xml:space="preserve"> </w:t>
      </w:r>
    </w:p>
    <w:p w14:paraId="24EC5BDF" w14:textId="47155675" w:rsidR="000E53E0" w:rsidRDefault="000E53E0" w:rsidP="000E53E0">
      <w:pPr>
        <w:pStyle w:val="ListParagraph"/>
        <w:numPr>
          <w:ilvl w:val="0"/>
          <w:numId w:val="1"/>
        </w:numPr>
      </w:pPr>
      <w:r>
        <w:t>Please confirm you have read and understood the guid</w:t>
      </w:r>
      <w:r w:rsidR="0012697A">
        <w:t xml:space="preserve">ance </w:t>
      </w:r>
      <w:r w:rsidR="004E492D">
        <w:t>below</w:t>
      </w:r>
      <w:r w:rsidR="00360DC2">
        <w:tab/>
      </w:r>
      <w:sdt>
        <w:sdtPr>
          <w:id w:val="-1900051636"/>
          <w:lock w:val="sdtLocked"/>
          <w:placeholder>
            <w:docPart w:val="E91D912DD6854A07A8907BB702480AA4"/>
          </w:placeholder>
          <w:showingPlcHdr/>
          <w:dropDownList>
            <w:listItem w:value="Choose an item."/>
            <w:listItem w:displayText="Yes" w:value="Yes"/>
          </w:dropDownList>
        </w:sdtPr>
        <w:sdtContent>
          <w:r w:rsidR="00667E2C" w:rsidRPr="00392A3D">
            <w:rPr>
              <w:rStyle w:val="PlaceholderText"/>
            </w:rPr>
            <w:t>Choose an item.</w:t>
          </w:r>
        </w:sdtContent>
      </w:sdt>
    </w:p>
    <w:p w14:paraId="5F2B5332" w14:textId="6C4B63D7" w:rsidR="00F512F6" w:rsidRDefault="00360DC2" w:rsidP="007C4410">
      <w:pPr>
        <w:pStyle w:val="ListParagraph"/>
        <w:numPr>
          <w:ilvl w:val="0"/>
          <w:numId w:val="1"/>
        </w:numPr>
      </w:pPr>
      <w:r w:rsidRPr="00F512F6">
        <w:t xml:space="preserve">Please confirm you </w:t>
      </w:r>
      <w:r w:rsidR="00F512F6" w:rsidRPr="00F512F6">
        <w:t xml:space="preserve">have consulted with </w:t>
      </w:r>
      <w:r w:rsidRPr="00F512F6">
        <w:t xml:space="preserve">the Parish where </w:t>
      </w:r>
    </w:p>
    <w:p w14:paraId="51F752A0" w14:textId="494DB92D" w:rsidR="00C57FBC" w:rsidRDefault="00F512F6" w:rsidP="00F512F6">
      <w:pPr>
        <w:pStyle w:val="ListParagraph"/>
      </w:pPr>
      <w:r>
        <w:t xml:space="preserve">the event is being held, if </w:t>
      </w:r>
      <w:r w:rsidR="00360DC2" w:rsidRPr="00F512F6">
        <w:t>applicable.</w:t>
      </w:r>
      <w:r w:rsidR="00360DC2" w:rsidRPr="00F512F6">
        <w:tab/>
      </w:r>
      <w:r w:rsidR="00360DC2" w:rsidRPr="00F512F6">
        <w:tab/>
      </w:r>
      <w:r w:rsidR="00360DC2" w:rsidRPr="00F512F6">
        <w:tab/>
      </w:r>
      <w:r w:rsidR="00360DC2" w:rsidRPr="00F512F6">
        <w:tab/>
      </w:r>
      <w:sdt>
        <w:sdtPr>
          <w:id w:val="-931891387"/>
          <w:lock w:val="sdtLocked"/>
          <w:placeholder>
            <w:docPart w:val="2BD5146C26994C14864015A5BD5698D0"/>
          </w:placeholder>
          <w:showingPlcHdr/>
          <w:dropDownList>
            <w:listItem w:value="Choose an item."/>
            <w:listItem w:displayText="Yes" w:value="Yes"/>
            <w:listItem w:displayText="No" w:value="No"/>
            <w:listItem w:displayText="N/A" w:value="N/A"/>
          </w:dropDownList>
        </w:sdtPr>
        <w:sdtContent>
          <w:r w:rsidR="00667E2C" w:rsidRPr="00392A3D">
            <w:rPr>
              <w:rStyle w:val="PlaceholderText"/>
            </w:rPr>
            <w:t>Choose an item.</w:t>
          </w:r>
        </w:sdtContent>
      </w:sdt>
    </w:p>
    <w:p w14:paraId="19556AB9" w14:textId="77777777" w:rsidR="000B6EF8" w:rsidRDefault="000B6EF8" w:rsidP="00F512F6">
      <w:pPr>
        <w:pStyle w:val="ListParagraph"/>
      </w:pPr>
    </w:p>
    <w:p w14:paraId="466745A0" w14:textId="719E2A23" w:rsidR="000B6EF8" w:rsidRPr="000B6EF8" w:rsidRDefault="000B6EF8" w:rsidP="008D5F23">
      <w:pPr>
        <w:pStyle w:val="ListParagraph"/>
        <w:numPr>
          <w:ilvl w:val="0"/>
          <w:numId w:val="1"/>
        </w:numPr>
      </w:pPr>
      <w:r w:rsidRPr="000B6EF8">
        <w:rPr>
          <w:b/>
          <w:bCs/>
        </w:rPr>
        <w:t>Declaration by the applicant:</w:t>
      </w:r>
      <w:r w:rsidRPr="000B6EF8">
        <w:br/>
        <w:t xml:space="preserve">I hereby apply to the Bailiff for a permit pursuant to Article 1(3) of the Unlawful Public Entertainments (Jersey) Regulations 2022 to hold an event, as set out in the application above. I confirm that I will abide by any conditions imposed and understand this permission may be altered, modified or revoked by the Bailiff if he shall see fit. </w:t>
      </w:r>
    </w:p>
    <w:p w14:paraId="36BF4F87" w14:textId="77777777" w:rsidR="00360DC2" w:rsidRDefault="00360DC2" w:rsidP="00360DC2">
      <w:pPr>
        <w:pStyle w:val="ListParagraph"/>
      </w:pPr>
    </w:p>
    <w:p w14:paraId="3A14AE7D" w14:textId="77777777" w:rsidR="00E9489C" w:rsidRPr="008D5F23" w:rsidRDefault="00E9489C" w:rsidP="00E9489C">
      <w:pPr>
        <w:pStyle w:val="ListParagraph"/>
        <w:numPr>
          <w:ilvl w:val="0"/>
          <w:numId w:val="1"/>
        </w:numPr>
        <w:pBdr>
          <w:top w:val="single" w:sz="4" w:space="1" w:color="auto"/>
          <w:left w:val="single" w:sz="4" w:space="4" w:color="auto"/>
          <w:bottom w:val="single" w:sz="4" w:space="1" w:color="auto"/>
          <w:right w:val="single" w:sz="4" w:space="0" w:color="auto"/>
          <w:between w:val="single" w:sz="4" w:space="1" w:color="auto"/>
          <w:bar w:val="single" w:sz="4" w:color="auto"/>
        </w:pBdr>
      </w:pPr>
      <w:r w:rsidRPr="008D5F23">
        <w:t xml:space="preserve">Signature: </w:t>
      </w:r>
    </w:p>
    <w:p w14:paraId="4676CC13" w14:textId="77777777" w:rsidR="00E9489C" w:rsidRDefault="00E9489C" w:rsidP="00E9489C">
      <w:pPr>
        <w:pStyle w:val="ListParagraph"/>
        <w:numPr>
          <w:ilvl w:val="0"/>
          <w:numId w:val="1"/>
        </w:numPr>
        <w:pBdr>
          <w:top w:val="single" w:sz="4" w:space="1" w:color="auto"/>
          <w:left w:val="single" w:sz="4" w:space="4" w:color="auto"/>
          <w:bottom w:val="single" w:sz="4" w:space="1" w:color="auto"/>
          <w:right w:val="single" w:sz="4" w:space="0" w:color="auto"/>
          <w:between w:val="single" w:sz="4" w:space="1" w:color="auto"/>
          <w:bar w:val="single" w:sz="4" w:color="auto"/>
        </w:pBdr>
      </w:pPr>
      <w:r>
        <w:t>Print name:</w:t>
      </w:r>
    </w:p>
    <w:p w14:paraId="567FC680" w14:textId="77777777" w:rsidR="00E9489C" w:rsidRDefault="00E9489C" w:rsidP="00E9489C">
      <w:pPr>
        <w:pStyle w:val="ListParagraph"/>
        <w:numPr>
          <w:ilvl w:val="0"/>
          <w:numId w:val="1"/>
        </w:numPr>
        <w:pBdr>
          <w:top w:val="single" w:sz="4" w:space="1" w:color="auto"/>
          <w:left w:val="single" w:sz="4" w:space="4" w:color="auto"/>
          <w:bottom w:val="single" w:sz="4" w:space="1" w:color="auto"/>
          <w:right w:val="single" w:sz="4" w:space="0" w:color="auto"/>
          <w:between w:val="single" w:sz="4" w:space="1" w:color="auto"/>
          <w:bar w:val="single" w:sz="4" w:color="auto"/>
        </w:pBdr>
      </w:pPr>
      <w:r>
        <w:t xml:space="preserve">Date: </w:t>
      </w:r>
      <w:r>
        <w:tab/>
      </w:r>
      <w:r>
        <w:tab/>
      </w:r>
      <w:r>
        <w:tab/>
      </w:r>
      <w:r>
        <w:tab/>
      </w:r>
      <w:r>
        <w:tab/>
      </w:r>
      <w:r>
        <w:tab/>
      </w:r>
      <w:r>
        <w:tab/>
      </w:r>
      <w:r>
        <w:tab/>
      </w:r>
      <w:r>
        <w:tab/>
      </w:r>
      <w:r>
        <w:tab/>
      </w:r>
      <w:r>
        <w:tab/>
      </w:r>
      <w:r>
        <w:tab/>
      </w:r>
      <w:r>
        <w:tab/>
      </w:r>
    </w:p>
    <w:p w14:paraId="0076B396" w14:textId="77777777" w:rsidR="00745150" w:rsidRDefault="00745150" w:rsidP="00360DC2">
      <w:pPr>
        <w:pStyle w:val="ListParagraph"/>
      </w:pPr>
    </w:p>
    <w:p w14:paraId="3C45DCAA" w14:textId="77777777" w:rsidR="00745150" w:rsidRDefault="00745150" w:rsidP="00360DC2">
      <w:pPr>
        <w:pStyle w:val="ListParagraph"/>
      </w:pPr>
    </w:p>
    <w:p w14:paraId="5A08D0C4" w14:textId="77777777" w:rsidR="00907CBF" w:rsidRDefault="00907CBF" w:rsidP="00360DC2">
      <w:pPr>
        <w:pStyle w:val="ListParagraph"/>
      </w:pPr>
    </w:p>
    <w:p w14:paraId="22870374" w14:textId="77777777" w:rsidR="00907CBF" w:rsidRDefault="00907CBF" w:rsidP="00360DC2">
      <w:pPr>
        <w:pStyle w:val="ListParagraph"/>
      </w:pPr>
    </w:p>
    <w:p w14:paraId="316FBC7B" w14:textId="309C2E31" w:rsidR="004E492D" w:rsidRPr="0040446B" w:rsidRDefault="004E492D" w:rsidP="00360DC2">
      <w:pPr>
        <w:pStyle w:val="ListParagraph"/>
      </w:pPr>
      <w:r w:rsidRPr="0040446B">
        <w:t xml:space="preserve">IMPORTANT </w:t>
      </w:r>
      <w:r w:rsidR="00907CBF">
        <w:t xml:space="preserve">GUIDANCE </w:t>
      </w:r>
      <w:r w:rsidRPr="0040446B">
        <w:t>NOTES:</w:t>
      </w:r>
    </w:p>
    <w:p w14:paraId="76C41495" w14:textId="77777777" w:rsidR="004E492D" w:rsidRPr="0040446B" w:rsidRDefault="004E492D" w:rsidP="00360DC2">
      <w:pPr>
        <w:pStyle w:val="ListParagraph"/>
        <w:rPr>
          <w:sz w:val="22"/>
          <w:szCs w:val="22"/>
        </w:rPr>
      </w:pPr>
    </w:p>
    <w:p w14:paraId="05F45BAF" w14:textId="5EDE232E" w:rsidR="004E492D" w:rsidRPr="008644F8" w:rsidRDefault="004E492D" w:rsidP="004E492D">
      <w:pPr>
        <w:pStyle w:val="ListParagraph"/>
        <w:jc w:val="both"/>
        <w:rPr>
          <w:b/>
          <w:bCs/>
          <w:sz w:val="22"/>
          <w:szCs w:val="22"/>
        </w:rPr>
      </w:pPr>
      <w:r w:rsidRPr="0040446B">
        <w:rPr>
          <w:sz w:val="22"/>
          <w:szCs w:val="22"/>
        </w:rPr>
        <w:t>1.</w:t>
      </w:r>
      <w:r w:rsidRPr="0040446B">
        <w:rPr>
          <w:sz w:val="22"/>
          <w:szCs w:val="22"/>
        </w:rPr>
        <w:tab/>
        <w:t>Occasional Entertainment Permits are issued to cover public entertainment at venues that do not hold an annual Bailiff’s Entertainment Permit.</w:t>
      </w:r>
      <w:r w:rsidR="00325740">
        <w:t xml:space="preserve"> </w:t>
      </w:r>
      <w:r w:rsidR="00325740" w:rsidRPr="008644F8">
        <w:rPr>
          <w:b/>
          <w:bCs/>
          <w:sz w:val="22"/>
          <w:szCs w:val="22"/>
        </w:rPr>
        <w:t>You do not need to apply for a separate permit if your event meets the terms of the venue's existing permit.</w:t>
      </w:r>
    </w:p>
    <w:p w14:paraId="0A6DFBC1" w14:textId="77777777" w:rsidR="004E492D" w:rsidRPr="0040446B" w:rsidRDefault="004E492D" w:rsidP="004E492D">
      <w:pPr>
        <w:pStyle w:val="ListParagraph"/>
        <w:jc w:val="both"/>
        <w:rPr>
          <w:sz w:val="22"/>
          <w:szCs w:val="22"/>
        </w:rPr>
      </w:pPr>
    </w:p>
    <w:p w14:paraId="410B4456" w14:textId="77777777" w:rsidR="00443A30" w:rsidRPr="0040446B" w:rsidRDefault="004E492D" w:rsidP="00443A30">
      <w:pPr>
        <w:pStyle w:val="ListParagraph"/>
        <w:jc w:val="both"/>
      </w:pPr>
      <w:r w:rsidRPr="0040446B">
        <w:rPr>
          <w:sz w:val="22"/>
          <w:szCs w:val="22"/>
        </w:rPr>
        <w:t>2.</w:t>
      </w:r>
      <w:r w:rsidRPr="0040446B">
        <w:rPr>
          <w:sz w:val="22"/>
          <w:szCs w:val="22"/>
        </w:rPr>
        <w:tab/>
      </w:r>
      <w:r w:rsidR="00443A30" w:rsidRPr="00CC6C3F">
        <w:rPr>
          <w:sz w:val="22"/>
          <w:szCs w:val="22"/>
        </w:rPr>
        <w:t>The primary purpose of controlling public entertainment is to ensure that all buildings (including temporary structures such as marquees) and/or sites are safe and fit for purpose for the number of expected people. The secondary purpose is to ensure that the entertainment proposed is suitable for public consumption; this includes matters such as public order and public nuisance.</w:t>
      </w:r>
    </w:p>
    <w:p w14:paraId="4EDE6485" w14:textId="68497952" w:rsidR="004E492D" w:rsidRPr="0040446B" w:rsidRDefault="004E492D" w:rsidP="004E492D">
      <w:pPr>
        <w:pStyle w:val="ListParagraph"/>
        <w:jc w:val="both"/>
        <w:rPr>
          <w:sz w:val="22"/>
          <w:szCs w:val="22"/>
        </w:rPr>
      </w:pPr>
    </w:p>
    <w:p w14:paraId="44C30F0B" w14:textId="77777777" w:rsidR="004E492D" w:rsidRPr="0040446B" w:rsidRDefault="004E492D" w:rsidP="004E492D">
      <w:pPr>
        <w:pStyle w:val="ListParagraph"/>
        <w:jc w:val="both"/>
        <w:rPr>
          <w:sz w:val="22"/>
          <w:szCs w:val="22"/>
        </w:rPr>
      </w:pPr>
      <w:r w:rsidRPr="0040446B">
        <w:rPr>
          <w:sz w:val="22"/>
          <w:szCs w:val="22"/>
        </w:rPr>
        <w:t>3.</w:t>
      </w:r>
      <w:r w:rsidRPr="0040446B">
        <w:rPr>
          <w:sz w:val="22"/>
          <w:szCs w:val="22"/>
        </w:rPr>
        <w:tab/>
        <w:t>“Public Entertainment” may be defined as any entertainment to which any member of the public may gain access with or without payment.</w:t>
      </w:r>
    </w:p>
    <w:p w14:paraId="0A24F2D7" w14:textId="77777777" w:rsidR="004E492D" w:rsidRPr="0040446B" w:rsidRDefault="004E492D" w:rsidP="004E492D">
      <w:pPr>
        <w:pStyle w:val="ListParagraph"/>
        <w:jc w:val="both"/>
        <w:rPr>
          <w:sz w:val="22"/>
          <w:szCs w:val="22"/>
        </w:rPr>
      </w:pPr>
    </w:p>
    <w:p w14:paraId="1D0AC674" w14:textId="4B7C805A" w:rsidR="00BE5B9B" w:rsidRPr="0040446B" w:rsidRDefault="004E492D" w:rsidP="00BE5B9B">
      <w:pPr>
        <w:pStyle w:val="ListParagraph"/>
        <w:jc w:val="both"/>
        <w:rPr>
          <w:sz w:val="22"/>
          <w:szCs w:val="22"/>
        </w:rPr>
      </w:pPr>
      <w:r w:rsidRPr="0040446B">
        <w:rPr>
          <w:sz w:val="22"/>
          <w:szCs w:val="22"/>
        </w:rPr>
        <w:t>4.</w:t>
      </w:r>
      <w:r w:rsidRPr="0040446B">
        <w:rPr>
          <w:sz w:val="22"/>
          <w:szCs w:val="22"/>
        </w:rPr>
        <w:tab/>
        <w:t xml:space="preserve">Religious meetings or services do not constitute public entertainment, nor do jumble sales, bazaars, sales of work, or </w:t>
      </w:r>
      <w:r w:rsidR="000D17ED">
        <w:rPr>
          <w:sz w:val="22"/>
          <w:szCs w:val="22"/>
        </w:rPr>
        <w:t>sporting</w:t>
      </w:r>
      <w:r w:rsidRPr="0040446B">
        <w:rPr>
          <w:sz w:val="22"/>
          <w:szCs w:val="22"/>
        </w:rPr>
        <w:t xml:space="preserve"> events.</w:t>
      </w:r>
    </w:p>
    <w:p w14:paraId="69746351" w14:textId="77777777" w:rsidR="00BE5B9B" w:rsidRPr="0040446B" w:rsidRDefault="00BE5B9B" w:rsidP="00BE5B9B">
      <w:pPr>
        <w:pStyle w:val="ListParagraph"/>
        <w:jc w:val="both"/>
        <w:rPr>
          <w:sz w:val="22"/>
          <w:szCs w:val="22"/>
        </w:rPr>
      </w:pPr>
    </w:p>
    <w:p w14:paraId="14FF29C8" w14:textId="56533BB6" w:rsidR="004E492D" w:rsidRPr="0040446B" w:rsidRDefault="00BE5B9B" w:rsidP="00BE5B9B">
      <w:pPr>
        <w:pStyle w:val="ListParagraph"/>
        <w:jc w:val="both"/>
        <w:rPr>
          <w:sz w:val="22"/>
          <w:szCs w:val="22"/>
        </w:rPr>
      </w:pPr>
      <w:r w:rsidRPr="0040446B">
        <w:rPr>
          <w:sz w:val="22"/>
          <w:szCs w:val="22"/>
        </w:rPr>
        <w:t xml:space="preserve">5. </w:t>
      </w:r>
      <w:r w:rsidRPr="0040446B">
        <w:rPr>
          <w:sz w:val="22"/>
          <w:szCs w:val="22"/>
        </w:rPr>
        <w:tab/>
      </w:r>
      <w:r w:rsidR="004E492D" w:rsidRPr="0040446B">
        <w:rPr>
          <w:sz w:val="22"/>
          <w:szCs w:val="22"/>
        </w:rPr>
        <w:t xml:space="preserve">Although the above do not require a Bailiff’s permit, if it is planned that they are to take place </w:t>
      </w:r>
      <w:r w:rsidR="00344306" w:rsidRPr="0040446B">
        <w:rPr>
          <w:sz w:val="22"/>
          <w:szCs w:val="22"/>
        </w:rPr>
        <w:t>i</w:t>
      </w:r>
      <w:r w:rsidR="004E492D" w:rsidRPr="0040446B">
        <w:rPr>
          <w:sz w:val="22"/>
          <w:szCs w:val="22"/>
        </w:rPr>
        <w:t xml:space="preserve">n </w:t>
      </w:r>
      <w:r w:rsidR="00344306" w:rsidRPr="0040446B">
        <w:rPr>
          <w:sz w:val="22"/>
          <w:szCs w:val="22"/>
        </w:rPr>
        <w:t>non-purpose-built</w:t>
      </w:r>
      <w:r w:rsidR="004E492D" w:rsidRPr="0040446B">
        <w:rPr>
          <w:sz w:val="22"/>
          <w:szCs w:val="22"/>
        </w:rPr>
        <w:t xml:space="preserve"> premises, for example, a marquee or agricultural shed, you are strongly advised to consult the Fire </w:t>
      </w:r>
      <w:r w:rsidR="00344306" w:rsidRPr="0040446B">
        <w:rPr>
          <w:sz w:val="22"/>
          <w:szCs w:val="22"/>
        </w:rPr>
        <w:t xml:space="preserve">&amp; Rescue </w:t>
      </w:r>
      <w:r w:rsidR="004E492D" w:rsidRPr="0040446B">
        <w:rPr>
          <w:sz w:val="22"/>
          <w:szCs w:val="22"/>
        </w:rPr>
        <w:t xml:space="preserve">Service (Tel. </w:t>
      </w:r>
      <w:r w:rsidR="00344306" w:rsidRPr="0040446B">
        <w:rPr>
          <w:sz w:val="22"/>
          <w:szCs w:val="22"/>
        </w:rPr>
        <w:t>445967</w:t>
      </w:r>
      <w:r w:rsidR="004E492D" w:rsidRPr="0040446B">
        <w:rPr>
          <w:sz w:val="22"/>
          <w:szCs w:val="22"/>
        </w:rPr>
        <w:t>)</w:t>
      </w:r>
      <w:r w:rsidR="001423CC" w:rsidRPr="0040446B">
        <w:rPr>
          <w:sz w:val="22"/>
          <w:szCs w:val="22"/>
        </w:rPr>
        <w:t xml:space="preserve">. </w:t>
      </w:r>
      <w:r w:rsidR="004E492D" w:rsidRPr="0040446B">
        <w:rPr>
          <w:sz w:val="22"/>
          <w:szCs w:val="22"/>
        </w:rPr>
        <w:t xml:space="preserve">If you have any queries in this regard, please contact the Bailiff’s Chief Officer (Tel: </w:t>
      </w:r>
      <w:r w:rsidR="00CC2F56" w:rsidRPr="0040446B">
        <w:rPr>
          <w:sz w:val="22"/>
          <w:szCs w:val="22"/>
        </w:rPr>
        <w:t>441100</w:t>
      </w:r>
      <w:r w:rsidR="004E492D" w:rsidRPr="0040446B">
        <w:rPr>
          <w:sz w:val="22"/>
          <w:szCs w:val="22"/>
        </w:rPr>
        <w:t>).</w:t>
      </w:r>
    </w:p>
    <w:p w14:paraId="1BF2A969" w14:textId="77777777" w:rsidR="004E492D" w:rsidRPr="0040446B" w:rsidRDefault="004E492D" w:rsidP="004E492D">
      <w:pPr>
        <w:pStyle w:val="ListParagraph"/>
        <w:jc w:val="both"/>
        <w:rPr>
          <w:sz w:val="22"/>
          <w:szCs w:val="22"/>
        </w:rPr>
      </w:pPr>
    </w:p>
    <w:p w14:paraId="40EB543B" w14:textId="77777777" w:rsidR="00E14112" w:rsidRDefault="00855AD0" w:rsidP="004E492D">
      <w:pPr>
        <w:pStyle w:val="ListParagraph"/>
        <w:jc w:val="both"/>
        <w:rPr>
          <w:sz w:val="22"/>
          <w:szCs w:val="22"/>
        </w:rPr>
      </w:pPr>
      <w:r>
        <w:rPr>
          <w:sz w:val="22"/>
          <w:szCs w:val="22"/>
        </w:rPr>
        <w:t>6</w:t>
      </w:r>
      <w:r w:rsidR="004E492D" w:rsidRPr="0040446B">
        <w:rPr>
          <w:sz w:val="22"/>
          <w:szCs w:val="22"/>
        </w:rPr>
        <w:t>.</w:t>
      </w:r>
      <w:r w:rsidR="00E14112">
        <w:rPr>
          <w:sz w:val="22"/>
          <w:szCs w:val="22"/>
        </w:rPr>
        <w:tab/>
      </w:r>
      <w:r w:rsidR="00E14112" w:rsidRPr="00885939">
        <w:rPr>
          <w:b/>
          <w:bCs/>
          <w:sz w:val="22"/>
          <w:szCs w:val="22"/>
        </w:rPr>
        <w:t>Notification to the Bailiff</w:t>
      </w:r>
    </w:p>
    <w:p w14:paraId="5BC555B7" w14:textId="0632F232" w:rsidR="00A61A74" w:rsidRDefault="00885939" w:rsidP="004E492D">
      <w:pPr>
        <w:pStyle w:val="ListParagraph"/>
        <w:jc w:val="both"/>
        <w:rPr>
          <w:sz w:val="22"/>
          <w:szCs w:val="22"/>
        </w:rPr>
      </w:pPr>
      <w:r>
        <w:rPr>
          <w:sz w:val="22"/>
          <w:szCs w:val="22"/>
        </w:rPr>
        <w:t>The Bailiff</w:t>
      </w:r>
      <w:r w:rsidR="00A273C7">
        <w:rPr>
          <w:sz w:val="22"/>
          <w:szCs w:val="22"/>
        </w:rPr>
        <w:t>’s Public Entertainment Panel (PEP) is the licensing authority</w:t>
      </w:r>
      <w:r w:rsidR="000D17ED">
        <w:rPr>
          <w:sz w:val="22"/>
          <w:szCs w:val="22"/>
        </w:rPr>
        <w:t xml:space="preserve"> for all public events </w:t>
      </w:r>
      <w:r w:rsidR="003E38B7">
        <w:rPr>
          <w:sz w:val="22"/>
          <w:szCs w:val="22"/>
        </w:rPr>
        <w:t>except for</w:t>
      </w:r>
      <w:r w:rsidR="000D17ED">
        <w:rPr>
          <w:sz w:val="22"/>
          <w:szCs w:val="22"/>
        </w:rPr>
        <w:t xml:space="preserve"> </w:t>
      </w:r>
      <w:r w:rsidR="00F701FF">
        <w:rPr>
          <w:sz w:val="22"/>
          <w:szCs w:val="22"/>
        </w:rPr>
        <w:t>sporting events</w:t>
      </w:r>
      <w:r w:rsidR="00900857">
        <w:rPr>
          <w:sz w:val="22"/>
          <w:szCs w:val="22"/>
        </w:rPr>
        <w:t xml:space="preserve"> in Jersey. </w:t>
      </w:r>
      <w:r w:rsidR="00D03479" w:rsidRPr="00D03479">
        <w:rPr>
          <w:sz w:val="22"/>
          <w:szCs w:val="22"/>
        </w:rPr>
        <w:t xml:space="preserve">Event organisers will be required to complete an Event Management Plan as soon as the Bailiff’s Chambers are made aware of the event. This will help determine the level of input it will be necessary for the PEP to have.  </w:t>
      </w:r>
    </w:p>
    <w:p w14:paraId="43BB2E12" w14:textId="77777777" w:rsidR="005210CB" w:rsidRDefault="005210CB" w:rsidP="004E492D">
      <w:pPr>
        <w:pStyle w:val="ListParagraph"/>
        <w:jc w:val="both"/>
        <w:rPr>
          <w:sz w:val="22"/>
          <w:szCs w:val="22"/>
        </w:rPr>
      </w:pPr>
    </w:p>
    <w:p w14:paraId="70A70733" w14:textId="06D5C9E2" w:rsidR="005210CB" w:rsidRDefault="005210CB" w:rsidP="004E492D">
      <w:pPr>
        <w:pStyle w:val="ListParagraph"/>
        <w:jc w:val="both"/>
        <w:rPr>
          <w:sz w:val="22"/>
          <w:szCs w:val="22"/>
        </w:rPr>
      </w:pPr>
      <w:r w:rsidRPr="005210CB">
        <w:rPr>
          <w:sz w:val="22"/>
          <w:szCs w:val="22"/>
        </w:rPr>
        <w:t xml:space="preserve">The following notification periods are required:  </w:t>
      </w:r>
    </w:p>
    <w:p w14:paraId="5C1DF485" w14:textId="77777777" w:rsidR="00DC119C" w:rsidRPr="00DC119C" w:rsidRDefault="00DC119C" w:rsidP="00DC119C">
      <w:pPr>
        <w:pStyle w:val="ListParagraph"/>
        <w:jc w:val="both"/>
        <w:rPr>
          <w:sz w:val="22"/>
          <w:szCs w:val="22"/>
        </w:rPr>
      </w:pPr>
    </w:p>
    <w:p w14:paraId="043A6B43" w14:textId="39E1428E" w:rsidR="00DC119C" w:rsidRPr="00DC119C" w:rsidRDefault="00DC119C" w:rsidP="00DC119C">
      <w:pPr>
        <w:pStyle w:val="ListParagraph"/>
        <w:jc w:val="both"/>
        <w:rPr>
          <w:sz w:val="22"/>
          <w:szCs w:val="22"/>
        </w:rPr>
      </w:pPr>
      <w:r w:rsidRPr="00DC119C">
        <w:rPr>
          <w:sz w:val="22"/>
          <w:szCs w:val="22"/>
        </w:rPr>
        <w:t xml:space="preserve">• </w:t>
      </w:r>
      <w:r w:rsidRPr="00B20EE8">
        <w:rPr>
          <w:b/>
          <w:bCs/>
          <w:sz w:val="22"/>
          <w:szCs w:val="22"/>
        </w:rPr>
        <w:t>Small events</w:t>
      </w:r>
      <w:r w:rsidRPr="00DC119C">
        <w:rPr>
          <w:sz w:val="22"/>
          <w:szCs w:val="22"/>
        </w:rPr>
        <w:t xml:space="preserve"> for less than 500 attendees – </w:t>
      </w:r>
      <w:r w:rsidR="00B20EE8">
        <w:rPr>
          <w:sz w:val="22"/>
          <w:szCs w:val="22"/>
        </w:rPr>
        <w:t>2 months notice,</w:t>
      </w:r>
      <w:r w:rsidRPr="00DC119C">
        <w:rPr>
          <w:sz w:val="22"/>
          <w:szCs w:val="22"/>
        </w:rPr>
        <w:t xml:space="preserve"> unless the event involves a road closure in which case a minimum of 3 months notice is required. New events or new organisers will also require a minimum of 3 months notice. </w:t>
      </w:r>
    </w:p>
    <w:p w14:paraId="50318DC1" w14:textId="77777777" w:rsidR="00DC119C" w:rsidRPr="00DC119C" w:rsidRDefault="00DC119C" w:rsidP="00DC119C">
      <w:pPr>
        <w:pStyle w:val="ListParagraph"/>
        <w:jc w:val="both"/>
        <w:rPr>
          <w:sz w:val="22"/>
          <w:szCs w:val="22"/>
        </w:rPr>
      </w:pPr>
    </w:p>
    <w:p w14:paraId="1F009AEE" w14:textId="25F23367" w:rsidR="00DC119C" w:rsidRPr="00DC119C" w:rsidRDefault="00DC119C" w:rsidP="00DC119C">
      <w:pPr>
        <w:pStyle w:val="ListParagraph"/>
        <w:jc w:val="both"/>
        <w:rPr>
          <w:sz w:val="22"/>
          <w:szCs w:val="22"/>
        </w:rPr>
      </w:pPr>
      <w:r w:rsidRPr="00DC119C">
        <w:rPr>
          <w:sz w:val="22"/>
          <w:szCs w:val="22"/>
        </w:rPr>
        <w:t xml:space="preserve">• </w:t>
      </w:r>
      <w:r w:rsidR="00D55DD9">
        <w:rPr>
          <w:b/>
          <w:bCs/>
          <w:sz w:val="22"/>
          <w:szCs w:val="22"/>
        </w:rPr>
        <w:t>Significant</w:t>
      </w:r>
      <w:r w:rsidRPr="00B20EE8">
        <w:rPr>
          <w:b/>
          <w:bCs/>
          <w:sz w:val="22"/>
          <w:szCs w:val="22"/>
        </w:rPr>
        <w:t xml:space="preserve"> events</w:t>
      </w:r>
      <w:r w:rsidRPr="00DC119C">
        <w:rPr>
          <w:sz w:val="22"/>
          <w:szCs w:val="22"/>
        </w:rPr>
        <w:t xml:space="preserve"> for 500-1000 attendees require 3 months notification (even if the event does not include a road closure.)  </w:t>
      </w:r>
    </w:p>
    <w:p w14:paraId="7544533B" w14:textId="77777777" w:rsidR="00DC119C" w:rsidRPr="00DC119C" w:rsidRDefault="00DC119C" w:rsidP="00DC119C">
      <w:pPr>
        <w:pStyle w:val="ListParagraph"/>
        <w:jc w:val="both"/>
        <w:rPr>
          <w:sz w:val="22"/>
          <w:szCs w:val="22"/>
        </w:rPr>
      </w:pPr>
    </w:p>
    <w:p w14:paraId="32E9D3F4" w14:textId="2A8F4A00" w:rsidR="00DC119C" w:rsidRPr="00DC119C" w:rsidRDefault="00DC119C" w:rsidP="00D55DD9">
      <w:pPr>
        <w:pStyle w:val="ListParagraph"/>
        <w:jc w:val="both"/>
        <w:rPr>
          <w:sz w:val="22"/>
          <w:szCs w:val="22"/>
        </w:rPr>
      </w:pPr>
      <w:r w:rsidRPr="00DC119C">
        <w:rPr>
          <w:sz w:val="22"/>
          <w:szCs w:val="22"/>
        </w:rPr>
        <w:t xml:space="preserve">• </w:t>
      </w:r>
      <w:r w:rsidR="00D55DD9" w:rsidRPr="00D55DD9">
        <w:rPr>
          <w:b/>
          <w:bCs/>
          <w:sz w:val="22"/>
          <w:szCs w:val="22"/>
        </w:rPr>
        <w:t>Major</w:t>
      </w:r>
      <w:r w:rsidR="00D55DD9">
        <w:rPr>
          <w:sz w:val="22"/>
          <w:szCs w:val="22"/>
        </w:rPr>
        <w:t xml:space="preserve"> </w:t>
      </w:r>
      <w:r w:rsidRPr="00B20EE8">
        <w:rPr>
          <w:b/>
          <w:bCs/>
          <w:sz w:val="22"/>
          <w:szCs w:val="22"/>
        </w:rPr>
        <w:t>events</w:t>
      </w:r>
      <w:r w:rsidRPr="00DC119C">
        <w:rPr>
          <w:sz w:val="22"/>
          <w:szCs w:val="22"/>
        </w:rPr>
        <w:t xml:space="preserve"> for 1000</w:t>
      </w:r>
      <w:r w:rsidR="00D55DD9">
        <w:rPr>
          <w:sz w:val="22"/>
          <w:szCs w:val="22"/>
        </w:rPr>
        <w:t>+</w:t>
      </w:r>
      <w:r w:rsidRPr="00DC119C">
        <w:rPr>
          <w:sz w:val="22"/>
          <w:szCs w:val="22"/>
        </w:rPr>
        <w:t xml:space="preserve"> attendees require 6 months notification.  </w:t>
      </w:r>
    </w:p>
    <w:p w14:paraId="4F74F9A7" w14:textId="77777777" w:rsidR="00DC119C" w:rsidRPr="00DC119C" w:rsidRDefault="00DC119C" w:rsidP="00DC119C">
      <w:pPr>
        <w:pStyle w:val="ListParagraph"/>
        <w:jc w:val="both"/>
        <w:rPr>
          <w:sz w:val="22"/>
          <w:szCs w:val="22"/>
        </w:rPr>
      </w:pPr>
    </w:p>
    <w:p w14:paraId="0DF34787" w14:textId="70DE767D" w:rsidR="005210CB" w:rsidRDefault="00DC119C" w:rsidP="00DC119C">
      <w:pPr>
        <w:pStyle w:val="ListParagraph"/>
        <w:jc w:val="both"/>
        <w:rPr>
          <w:sz w:val="22"/>
          <w:szCs w:val="22"/>
        </w:rPr>
      </w:pPr>
      <w:r w:rsidRPr="00DC119C">
        <w:rPr>
          <w:sz w:val="22"/>
          <w:szCs w:val="22"/>
        </w:rPr>
        <w:t>This will afford the PEP and relevant agencies sufficient time to meet and properly consider t</w:t>
      </w:r>
      <w:r w:rsidR="00726201">
        <w:rPr>
          <w:sz w:val="22"/>
          <w:szCs w:val="22"/>
        </w:rPr>
        <w:t>heir</w:t>
      </w:r>
      <w:r w:rsidRPr="00DC119C">
        <w:rPr>
          <w:sz w:val="22"/>
          <w:szCs w:val="22"/>
        </w:rPr>
        <w:t xml:space="preserve"> response</w:t>
      </w:r>
      <w:r w:rsidR="00726201">
        <w:rPr>
          <w:sz w:val="22"/>
          <w:szCs w:val="22"/>
        </w:rPr>
        <w:t>s</w:t>
      </w:r>
      <w:r w:rsidRPr="00DC119C">
        <w:rPr>
          <w:sz w:val="22"/>
          <w:szCs w:val="22"/>
        </w:rPr>
        <w:t xml:space="preserve"> to the proposed event. Any late notice events will be considered on an individual basis.  </w:t>
      </w:r>
    </w:p>
    <w:p w14:paraId="1DA3D162" w14:textId="77777777" w:rsidR="00A61A74" w:rsidRDefault="00A61A74" w:rsidP="004E492D">
      <w:pPr>
        <w:pStyle w:val="ListParagraph"/>
        <w:jc w:val="both"/>
        <w:rPr>
          <w:sz w:val="22"/>
          <w:szCs w:val="22"/>
        </w:rPr>
      </w:pPr>
    </w:p>
    <w:p w14:paraId="4759ED1F" w14:textId="1F1EDC94" w:rsidR="004E492D" w:rsidRPr="0040446B" w:rsidRDefault="00A61A74" w:rsidP="004E492D">
      <w:pPr>
        <w:pStyle w:val="ListParagraph"/>
        <w:jc w:val="both"/>
        <w:rPr>
          <w:sz w:val="22"/>
          <w:szCs w:val="22"/>
        </w:rPr>
      </w:pPr>
      <w:r>
        <w:rPr>
          <w:sz w:val="22"/>
          <w:szCs w:val="22"/>
        </w:rPr>
        <w:t xml:space="preserve">7. </w:t>
      </w:r>
      <w:r w:rsidR="00E14112">
        <w:rPr>
          <w:sz w:val="22"/>
          <w:szCs w:val="22"/>
        </w:rPr>
        <w:tab/>
      </w:r>
      <w:r w:rsidR="004E492D" w:rsidRPr="0040446B">
        <w:rPr>
          <w:sz w:val="22"/>
          <w:szCs w:val="22"/>
        </w:rPr>
        <w:t>All permits are issued at the Bailiff’s discretion and subject to the following conditions (which form part of the permit when issued):</w:t>
      </w:r>
    </w:p>
    <w:p w14:paraId="5FEA9F24" w14:textId="77777777" w:rsidR="004E492D" w:rsidRPr="0040446B" w:rsidRDefault="004E492D" w:rsidP="004E492D">
      <w:pPr>
        <w:pStyle w:val="ListParagraph"/>
        <w:jc w:val="both"/>
        <w:rPr>
          <w:sz w:val="22"/>
          <w:szCs w:val="22"/>
        </w:rPr>
      </w:pPr>
    </w:p>
    <w:p w14:paraId="58C21575" w14:textId="28BDFBC7" w:rsidR="00344306" w:rsidRPr="0040446B" w:rsidRDefault="00344306" w:rsidP="00344306">
      <w:pPr>
        <w:pStyle w:val="ListParagraph"/>
        <w:numPr>
          <w:ilvl w:val="0"/>
          <w:numId w:val="4"/>
        </w:numPr>
        <w:jc w:val="both"/>
        <w:rPr>
          <w:sz w:val="22"/>
          <w:szCs w:val="22"/>
        </w:rPr>
      </w:pPr>
      <w:r w:rsidRPr="0040446B">
        <w:rPr>
          <w:sz w:val="22"/>
          <w:szCs w:val="22"/>
        </w:rPr>
        <w:t>All Fire and Safety precautions are taken and maintained in conformity with any regulations set down from time to time by the States of Jersey Fire Service and the Health and Safety Inspectorate.</w:t>
      </w:r>
    </w:p>
    <w:p w14:paraId="22577DF3" w14:textId="7921FB11" w:rsidR="00344306" w:rsidRPr="0040446B" w:rsidRDefault="00344306" w:rsidP="00344306">
      <w:pPr>
        <w:pStyle w:val="ListParagraph"/>
        <w:numPr>
          <w:ilvl w:val="0"/>
          <w:numId w:val="4"/>
        </w:numPr>
        <w:jc w:val="both"/>
        <w:rPr>
          <w:sz w:val="22"/>
          <w:szCs w:val="22"/>
        </w:rPr>
      </w:pPr>
      <w:r w:rsidRPr="0040446B">
        <w:rPr>
          <w:sz w:val="22"/>
          <w:szCs w:val="22"/>
        </w:rPr>
        <w:t xml:space="preserve">Any Officer of the States of Jersey Fire &amp; Rescue Service, Health &amp; Safety </w:t>
      </w:r>
      <w:r w:rsidR="00EE3776">
        <w:rPr>
          <w:sz w:val="22"/>
          <w:szCs w:val="22"/>
        </w:rPr>
        <w:t>Inspectorate</w:t>
      </w:r>
      <w:r w:rsidRPr="0040446B">
        <w:rPr>
          <w:sz w:val="22"/>
          <w:szCs w:val="22"/>
        </w:rPr>
        <w:t xml:space="preserve"> or </w:t>
      </w:r>
      <w:r w:rsidR="000D773E">
        <w:rPr>
          <w:sz w:val="22"/>
          <w:szCs w:val="22"/>
        </w:rPr>
        <w:t xml:space="preserve">Environmental </w:t>
      </w:r>
      <w:r w:rsidRPr="0040446B">
        <w:rPr>
          <w:sz w:val="22"/>
          <w:szCs w:val="22"/>
        </w:rPr>
        <w:t>Health may at all reasonable times, enter, inspect and examine the premises for the purpose of ensuring that all relevant safety and occupancy requirements are being complied with.</w:t>
      </w:r>
    </w:p>
    <w:p w14:paraId="2FAF1A4D" w14:textId="0DFDD232" w:rsidR="00344306" w:rsidRPr="0040446B" w:rsidRDefault="00344306" w:rsidP="00344306">
      <w:pPr>
        <w:pStyle w:val="ListParagraph"/>
        <w:numPr>
          <w:ilvl w:val="0"/>
          <w:numId w:val="4"/>
        </w:numPr>
        <w:jc w:val="both"/>
        <w:rPr>
          <w:sz w:val="22"/>
          <w:szCs w:val="22"/>
        </w:rPr>
      </w:pPr>
      <w:r w:rsidRPr="0040446B">
        <w:rPr>
          <w:sz w:val="22"/>
          <w:szCs w:val="22"/>
        </w:rPr>
        <w:t xml:space="preserve">The permit does not absolve the permit holder from the obligation to obtain any other statutory provisions or consents which may be necessary in law whether for the event or the use of the </w:t>
      </w:r>
      <w:r w:rsidRPr="0040446B">
        <w:rPr>
          <w:sz w:val="22"/>
          <w:szCs w:val="22"/>
        </w:rPr>
        <w:lastRenderedPageBreak/>
        <w:t>property where it is to be held and to comply with all such conditions or requirements attached to such permissions and consents</w:t>
      </w:r>
      <w:r w:rsidR="001423CC" w:rsidRPr="0040446B">
        <w:rPr>
          <w:sz w:val="22"/>
          <w:szCs w:val="22"/>
        </w:rPr>
        <w:t xml:space="preserve">. </w:t>
      </w:r>
    </w:p>
    <w:p w14:paraId="415C069C" w14:textId="46F0A7E8" w:rsidR="004E492D" w:rsidRPr="0040446B" w:rsidRDefault="00344306" w:rsidP="00344306">
      <w:pPr>
        <w:pStyle w:val="ListParagraph"/>
        <w:numPr>
          <w:ilvl w:val="0"/>
          <w:numId w:val="4"/>
        </w:numPr>
        <w:jc w:val="both"/>
        <w:rPr>
          <w:sz w:val="22"/>
          <w:szCs w:val="22"/>
        </w:rPr>
      </w:pPr>
      <w:r w:rsidRPr="0040446B">
        <w:rPr>
          <w:sz w:val="22"/>
          <w:szCs w:val="22"/>
        </w:rPr>
        <w:t xml:space="preserve">The event shall be run in conformity with the details set out in the event plan </w:t>
      </w:r>
      <w:r w:rsidR="001423CC" w:rsidRPr="0040446B">
        <w:rPr>
          <w:sz w:val="22"/>
          <w:szCs w:val="22"/>
        </w:rPr>
        <w:t>submitted</w:t>
      </w:r>
      <w:r w:rsidRPr="0040446B">
        <w:rPr>
          <w:sz w:val="22"/>
          <w:szCs w:val="22"/>
        </w:rPr>
        <w:t>, responsibility for which rests with the event organisers.</w:t>
      </w:r>
    </w:p>
    <w:p w14:paraId="04FBB155" w14:textId="77777777" w:rsidR="001423CC" w:rsidRPr="0040446B" w:rsidRDefault="001423CC" w:rsidP="001423CC">
      <w:pPr>
        <w:pStyle w:val="ListParagraph"/>
        <w:ind w:left="2160"/>
        <w:jc w:val="both"/>
        <w:rPr>
          <w:sz w:val="22"/>
          <w:szCs w:val="22"/>
        </w:rPr>
      </w:pPr>
    </w:p>
    <w:p w14:paraId="02766E49" w14:textId="4D2078A0" w:rsidR="004E492D" w:rsidRPr="0040446B" w:rsidRDefault="00855AD0" w:rsidP="004E492D">
      <w:pPr>
        <w:pStyle w:val="ListParagraph"/>
        <w:jc w:val="both"/>
        <w:rPr>
          <w:sz w:val="22"/>
          <w:szCs w:val="22"/>
        </w:rPr>
      </w:pPr>
      <w:r>
        <w:rPr>
          <w:sz w:val="22"/>
          <w:szCs w:val="22"/>
        </w:rPr>
        <w:t>7</w:t>
      </w:r>
      <w:r w:rsidR="004E492D" w:rsidRPr="0040446B">
        <w:rPr>
          <w:sz w:val="22"/>
          <w:szCs w:val="22"/>
        </w:rPr>
        <w:t>.</w:t>
      </w:r>
      <w:r w:rsidR="004E492D" w:rsidRPr="0040446B">
        <w:rPr>
          <w:sz w:val="22"/>
          <w:szCs w:val="22"/>
        </w:rPr>
        <w:tab/>
        <w:t xml:space="preserve">If </w:t>
      </w:r>
      <w:r w:rsidR="001423CC" w:rsidRPr="0040446B">
        <w:rPr>
          <w:sz w:val="22"/>
          <w:szCs w:val="22"/>
        </w:rPr>
        <w:t>there is</w:t>
      </w:r>
      <w:r w:rsidR="004E492D" w:rsidRPr="0040446B">
        <w:rPr>
          <w:sz w:val="22"/>
          <w:szCs w:val="22"/>
        </w:rPr>
        <w:t xml:space="preserve"> any doubt about </w:t>
      </w:r>
      <w:r w:rsidR="001423CC" w:rsidRPr="0040446B">
        <w:rPr>
          <w:sz w:val="22"/>
          <w:szCs w:val="22"/>
        </w:rPr>
        <w:t>the</w:t>
      </w:r>
      <w:r w:rsidR="004E492D" w:rsidRPr="0040446B">
        <w:rPr>
          <w:sz w:val="22"/>
          <w:szCs w:val="22"/>
        </w:rPr>
        <w:t xml:space="preserve"> ability to meet the relevant fire and</w:t>
      </w:r>
      <w:r w:rsidR="001423CC" w:rsidRPr="0040446B">
        <w:rPr>
          <w:sz w:val="22"/>
          <w:szCs w:val="22"/>
        </w:rPr>
        <w:t xml:space="preserve"> </w:t>
      </w:r>
      <w:r w:rsidR="004E492D" w:rsidRPr="0040446B">
        <w:rPr>
          <w:sz w:val="22"/>
          <w:szCs w:val="22"/>
        </w:rPr>
        <w:t>/or safety requirements</w:t>
      </w:r>
      <w:r w:rsidR="001423CC" w:rsidRPr="0040446B">
        <w:rPr>
          <w:sz w:val="22"/>
          <w:szCs w:val="22"/>
        </w:rPr>
        <w:t>,</w:t>
      </w:r>
      <w:r w:rsidR="004E492D" w:rsidRPr="0040446B">
        <w:rPr>
          <w:sz w:val="22"/>
          <w:szCs w:val="22"/>
        </w:rPr>
        <w:t xml:space="preserve"> </w:t>
      </w:r>
      <w:r w:rsidR="001423CC" w:rsidRPr="0040446B">
        <w:rPr>
          <w:sz w:val="22"/>
          <w:szCs w:val="22"/>
        </w:rPr>
        <w:t>c</w:t>
      </w:r>
      <w:r w:rsidR="004E492D" w:rsidRPr="0040446B">
        <w:rPr>
          <w:sz w:val="22"/>
          <w:szCs w:val="22"/>
        </w:rPr>
        <w:t xml:space="preserve">ontact </w:t>
      </w:r>
      <w:r w:rsidR="001423CC" w:rsidRPr="0040446B">
        <w:rPr>
          <w:sz w:val="22"/>
          <w:szCs w:val="22"/>
        </w:rPr>
        <w:t>with the B</w:t>
      </w:r>
      <w:r w:rsidR="004E492D" w:rsidRPr="0040446B">
        <w:rPr>
          <w:sz w:val="22"/>
          <w:szCs w:val="22"/>
        </w:rPr>
        <w:t xml:space="preserve">ailiff’s Chief Officer </w:t>
      </w:r>
      <w:r w:rsidR="001423CC" w:rsidRPr="0040446B">
        <w:rPr>
          <w:sz w:val="22"/>
          <w:szCs w:val="22"/>
        </w:rPr>
        <w:t xml:space="preserve">should be made </w:t>
      </w:r>
      <w:r w:rsidR="004E492D" w:rsidRPr="0040446B">
        <w:rPr>
          <w:sz w:val="22"/>
          <w:szCs w:val="22"/>
        </w:rPr>
        <w:t>without delay. Please note that the permission for the public entertainment in question is conditional upon meeting such requirements.</w:t>
      </w:r>
    </w:p>
    <w:p w14:paraId="1471914E" w14:textId="77777777" w:rsidR="004E492D" w:rsidRPr="0040446B" w:rsidRDefault="004E492D" w:rsidP="004E492D">
      <w:pPr>
        <w:pStyle w:val="ListParagraph"/>
        <w:jc w:val="both"/>
        <w:rPr>
          <w:sz w:val="22"/>
          <w:szCs w:val="22"/>
        </w:rPr>
      </w:pPr>
    </w:p>
    <w:p w14:paraId="63E02C50" w14:textId="6D9361FB" w:rsidR="004E492D" w:rsidRPr="0040446B" w:rsidRDefault="00855AD0" w:rsidP="004E492D">
      <w:pPr>
        <w:pStyle w:val="ListParagraph"/>
        <w:jc w:val="both"/>
        <w:rPr>
          <w:sz w:val="22"/>
          <w:szCs w:val="22"/>
        </w:rPr>
      </w:pPr>
      <w:r>
        <w:rPr>
          <w:sz w:val="22"/>
          <w:szCs w:val="22"/>
        </w:rPr>
        <w:t>8</w:t>
      </w:r>
      <w:r w:rsidR="004E492D" w:rsidRPr="0040446B">
        <w:rPr>
          <w:sz w:val="22"/>
          <w:szCs w:val="22"/>
        </w:rPr>
        <w:t>.</w:t>
      </w:r>
      <w:r w:rsidR="004E492D" w:rsidRPr="0040446B">
        <w:rPr>
          <w:sz w:val="22"/>
          <w:szCs w:val="22"/>
        </w:rPr>
        <w:tab/>
        <w:t xml:space="preserve">The permit fee is £40. </w:t>
      </w:r>
      <w:bookmarkStart w:id="0" w:name="_Hlk161142400"/>
      <w:r w:rsidR="004E4D13">
        <w:rPr>
          <w:sz w:val="22"/>
          <w:szCs w:val="22"/>
        </w:rPr>
        <w:t xml:space="preserve">Payment can be made by </w:t>
      </w:r>
      <w:r w:rsidR="00BA27BD">
        <w:rPr>
          <w:sz w:val="22"/>
          <w:szCs w:val="22"/>
        </w:rPr>
        <w:t>debit or credit card, cash or c</w:t>
      </w:r>
      <w:r w:rsidR="004E492D" w:rsidRPr="0040446B">
        <w:rPr>
          <w:sz w:val="22"/>
          <w:szCs w:val="22"/>
        </w:rPr>
        <w:t xml:space="preserve">heques </w:t>
      </w:r>
      <w:r w:rsidR="00BA27BD">
        <w:rPr>
          <w:sz w:val="22"/>
          <w:szCs w:val="22"/>
        </w:rPr>
        <w:t>(</w:t>
      </w:r>
      <w:r w:rsidR="004E492D" w:rsidRPr="0040446B">
        <w:rPr>
          <w:sz w:val="22"/>
          <w:szCs w:val="22"/>
        </w:rPr>
        <w:t>drawn in favour of the Treasurer of the States</w:t>
      </w:r>
      <w:r w:rsidR="00BA27BD">
        <w:rPr>
          <w:sz w:val="22"/>
          <w:szCs w:val="22"/>
        </w:rPr>
        <w:t>)</w:t>
      </w:r>
      <w:r w:rsidR="004E492D" w:rsidRPr="0040446B">
        <w:rPr>
          <w:sz w:val="22"/>
          <w:szCs w:val="22"/>
        </w:rPr>
        <w:t>.</w:t>
      </w:r>
    </w:p>
    <w:bookmarkEnd w:id="0"/>
    <w:p w14:paraId="2A10D4C7" w14:textId="77777777" w:rsidR="004E492D" w:rsidRPr="0040446B" w:rsidRDefault="004E492D" w:rsidP="004E492D">
      <w:pPr>
        <w:pStyle w:val="ListParagraph"/>
        <w:jc w:val="both"/>
        <w:rPr>
          <w:sz w:val="22"/>
          <w:szCs w:val="22"/>
        </w:rPr>
      </w:pPr>
    </w:p>
    <w:p w14:paraId="13D4D3EC" w14:textId="70A04F4B" w:rsidR="00635FC9" w:rsidRDefault="00855AD0" w:rsidP="004E492D">
      <w:pPr>
        <w:pStyle w:val="ListParagraph"/>
        <w:jc w:val="both"/>
        <w:rPr>
          <w:b/>
          <w:bCs/>
        </w:rPr>
      </w:pPr>
      <w:r>
        <w:rPr>
          <w:sz w:val="22"/>
          <w:szCs w:val="22"/>
        </w:rPr>
        <w:t>9</w:t>
      </w:r>
      <w:r w:rsidR="004E492D" w:rsidRPr="0040446B">
        <w:rPr>
          <w:sz w:val="22"/>
          <w:szCs w:val="22"/>
        </w:rPr>
        <w:t>.</w:t>
      </w:r>
      <w:r w:rsidR="004E492D" w:rsidRPr="0040446B">
        <w:rPr>
          <w:sz w:val="22"/>
          <w:szCs w:val="22"/>
        </w:rPr>
        <w:tab/>
      </w:r>
      <w:r w:rsidR="001F7C4E" w:rsidRPr="0040446B">
        <w:rPr>
          <w:b/>
          <w:bCs/>
          <w:sz w:val="22"/>
          <w:szCs w:val="22"/>
        </w:rPr>
        <w:t>A person or body corporate, etc who contravenes or fails to comply with the regulations commits an offence and is liable to imprisonment for a term of 6 months and to a fine.</w:t>
      </w:r>
    </w:p>
    <w:p w14:paraId="64A0F75D" w14:textId="03C8800A" w:rsidR="00635FC9" w:rsidRDefault="00635FC9" w:rsidP="00635FC9">
      <w:pPr>
        <w:pStyle w:val="ListParagraph"/>
        <w:tabs>
          <w:tab w:val="left" w:pos="2055"/>
        </w:tabs>
        <w:jc w:val="both"/>
        <w:rPr>
          <w:b/>
          <w:bCs/>
        </w:rPr>
      </w:pPr>
      <w:r>
        <w:rPr>
          <w:b/>
          <w:bCs/>
        </w:rPr>
        <w:tab/>
      </w:r>
    </w:p>
    <w:p w14:paraId="7ADF1E9B" w14:textId="535BCCB1" w:rsidR="00635FC9" w:rsidRPr="00635FC9" w:rsidRDefault="00635FC9" w:rsidP="00635FC9">
      <w:pPr>
        <w:tabs>
          <w:tab w:val="left" w:pos="2055"/>
        </w:tabs>
        <w:sectPr w:rsidR="00635FC9" w:rsidRPr="00635FC9" w:rsidSect="001304DD">
          <w:footerReference w:type="default" r:id="rId12"/>
          <w:pgSz w:w="11906" w:h="16838"/>
          <w:pgMar w:top="720" w:right="720" w:bottom="720" w:left="720" w:header="708" w:footer="708" w:gutter="0"/>
          <w:cols w:space="708"/>
          <w:docGrid w:linePitch="360"/>
        </w:sectPr>
      </w:pPr>
      <w:r>
        <w:tab/>
      </w:r>
    </w:p>
    <w:tbl>
      <w:tblPr>
        <w:tblW w:w="14567" w:type="dxa"/>
        <w:tblInd w:w="108" w:type="dxa"/>
        <w:tblBorders>
          <w:top w:val="single" w:sz="2" w:space="0" w:color="000000"/>
          <w:left w:val="single" w:sz="2" w:space="0" w:color="000000"/>
          <w:bottom w:val="single" w:sz="2" w:space="0" w:color="000000"/>
          <w:right w:val="single" w:sz="2" w:space="0" w:color="000000"/>
          <w:insideH w:val="single" w:sz="2" w:space="0" w:color="009882"/>
          <w:insideV w:val="single" w:sz="2" w:space="0" w:color="009882"/>
        </w:tblBorders>
        <w:shd w:val="clear" w:color="auto" w:fill="BDC0BF"/>
        <w:tblLayout w:type="fixed"/>
        <w:tblLook w:val="04A0" w:firstRow="1" w:lastRow="0" w:firstColumn="1" w:lastColumn="0" w:noHBand="0" w:noVBand="1"/>
      </w:tblPr>
      <w:tblGrid>
        <w:gridCol w:w="1717"/>
        <w:gridCol w:w="1585"/>
        <w:gridCol w:w="2397"/>
        <w:gridCol w:w="2552"/>
        <w:gridCol w:w="2179"/>
        <w:gridCol w:w="1364"/>
        <w:gridCol w:w="2067"/>
        <w:gridCol w:w="706"/>
      </w:tblGrid>
      <w:tr w:rsidR="00635FC9" w:rsidRPr="00635FC9" w14:paraId="78BF69D4" w14:textId="77777777" w:rsidTr="00B82B9C">
        <w:trPr>
          <w:trHeight w:val="320"/>
          <w:tblHeader/>
        </w:trPr>
        <w:tc>
          <w:tcPr>
            <w:tcW w:w="8251"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195BEFE" w14:textId="3DCDF654" w:rsidR="00635FC9" w:rsidRPr="00635FC9" w:rsidRDefault="00B20EE8" w:rsidP="00667127">
            <w:pPr>
              <w:pStyle w:val="TableStyle1"/>
              <w:jc w:val="center"/>
              <w:rPr>
                <w:rFonts w:ascii="Baskerville Old Face" w:hAnsi="Baskerville Old Face" w:cs="Arial"/>
                <w:sz w:val="40"/>
                <w:szCs w:val="40"/>
              </w:rPr>
            </w:pPr>
            <w:r>
              <w:rPr>
                <w:rFonts w:ascii="Baskerville Old Face" w:hAnsi="Baskerville Old Face" w:cs="Arial"/>
                <w:sz w:val="40"/>
                <w:szCs w:val="40"/>
              </w:rPr>
              <w:lastRenderedPageBreak/>
              <w:t xml:space="preserve">Example </w:t>
            </w:r>
            <w:r w:rsidR="00635FC9" w:rsidRPr="00635FC9">
              <w:rPr>
                <w:rFonts w:ascii="Baskerville Old Face" w:hAnsi="Baskerville Old Face" w:cs="Arial"/>
                <w:sz w:val="40"/>
                <w:szCs w:val="40"/>
              </w:rPr>
              <w:t>Risk Assessment Template</w:t>
            </w:r>
          </w:p>
        </w:tc>
        <w:tc>
          <w:tcPr>
            <w:tcW w:w="2179" w:type="dxa"/>
            <w:tcBorders>
              <w:top w:val="nil"/>
              <w:left w:val="single" w:sz="4" w:space="0" w:color="auto"/>
              <w:bottom w:val="nil"/>
              <w:right w:val="nil"/>
            </w:tcBorders>
            <w:shd w:val="clear" w:color="auto" w:fill="auto"/>
            <w:tcMar>
              <w:top w:w="80" w:type="dxa"/>
              <w:left w:w="80" w:type="dxa"/>
              <w:bottom w:w="80" w:type="dxa"/>
              <w:right w:w="80" w:type="dxa"/>
            </w:tcMar>
          </w:tcPr>
          <w:p w14:paraId="58CCD942" w14:textId="77777777" w:rsidR="00635FC9" w:rsidRPr="00635FC9" w:rsidRDefault="00635FC9" w:rsidP="009971FA">
            <w:pPr>
              <w:rPr>
                <w:rFonts w:cs="Arial"/>
                <w:sz w:val="22"/>
                <w:szCs w:val="22"/>
              </w:rPr>
            </w:pPr>
          </w:p>
        </w:tc>
        <w:tc>
          <w:tcPr>
            <w:tcW w:w="1364" w:type="dxa"/>
            <w:tcBorders>
              <w:top w:val="nil"/>
              <w:left w:val="nil"/>
              <w:bottom w:val="nil"/>
              <w:right w:val="nil"/>
            </w:tcBorders>
            <w:shd w:val="clear" w:color="auto" w:fill="auto"/>
            <w:tcMar>
              <w:top w:w="80" w:type="dxa"/>
              <w:left w:w="80" w:type="dxa"/>
              <w:bottom w:w="80" w:type="dxa"/>
              <w:right w:w="80" w:type="dxa"/>
            </w:tcMar>
          </w:tcPr>
          <w:p w14:paraId="45B7A1A7" w14:textId="77777777" w:rsidR="00635FC9" w:rsidRPr="00635FC9" w:rsidRDefault="00635FC9" w:rsidP="009971FA">
            <w:pPr>
              <w:rPr>
                <w:rFonts w:cs="Arial"/>
                <w:sz w:val="22"/>
                <w:szCs w:val="22"/>
              </w:rPr>
            </w:pPr>
          </w:p>
        </w:tc>
        <w:tc>
          <w:tcPr>
            <w:tcW w:w="2067" w:type="dxa"/>
            <w:tcBorders>
              <w:top w:val="nil"/>
              <w:left w:val="nil"/>
              <w:bottom w:val="nil"/>
              <w:right w:val="nil"/>
            </w:tcBorders>
            <w:shd w:val="clear" w:color="auto" w:fill="auto"/>
            <w:tcMar>
              <w:top w:w="80" w:type="dxa"/>
              <w:left w:w="80" w:type="dxa"/>
              <w:bottom w:w="80" w:type="dxa"/>
              <w:right w:w="80" w:type="dxa"/>
            </w:tcMar>
          </w:tcPr>
          <w:p w14:paraId="30C153FE" w14:textId="77777777" w:rsidR="00635FC9" w:rsidRPr="00635FC9" w:rsidRDefault="00635FC9" w:rsidP="009971FA">
            <w:pPr>
              <w:rPr>
                <w:rFonts w:cs="Arial"/>
                <w:sz w:val="22"/>
                <w:szCs w:val="22"/>
              </w:rPr>
            </w:pPr>
          </w:p>
        </w:tc>
        <w:tc>
          <w:tcPr>
            <w:tcW w:w="706" w:type="dxa"/>
            <w:tcBorders>
              <w:top w:val="nil"/>
              <w:left w:val="nil"/>
              <w:bottom w:val="nil"/>
              <w:right w:val="nil"/>
            </w:tcBorders>
            <w:shd w:val="clear" w:color="auto" w:fill="auto"/>
            <w:tcMar>
              <w:top w:w="80" w:type="dxa"/>
              <w:left w:w="80" w:type="dxa"/>
              <w:bottom w:w="80" w:type="dxa"/>
              <w:right w:w="80" w:type="dxa"/>
            </w:tcMar>
          </w:tcPr>
          <w:p w14:paraId="03C00654" w14:textId="77777777" w:rsidR="00635FC9" w:rsidRPr="00635FC9" w:rsidRDefault="00635FC9" w:rsidP="009971FA">
            <w:pPr>
              <w:rPr>
                <w:rFonts w:cs="Arial"/>
                <w:sz w:val="22"/>
                <w:szCs w:val="22"/>
              </w:rPr>
            </w:pPr>
          </w:p>
        </w:tc>
      </w:tr>
      <w:tr w:rsidR="00667127" w:rsidRPr="00635FC9" w14:paraId="5F2D7E09" w14:textId="77777777" w:rsidTr="00B82B9C">
        <w:tblPrEx>
          <w:shd w:val="clear" w:color="auto" w:fill="auto"/>
        </w:tblPrEx>
        <w:trPr>
          <w:trHeight w:val="279"/>
        </w:trPr>
        <w:tc>
          <w:tcPr>
            <w:tcW w:w="10430" w:type="dxa"/>
            <w:gridSpan w:val="5"/>
            <w:vMerge w:val="restart"/>
            <w:tcBorders>
              <w:top w:val="nil"/>
              <w:left w:val="nil"/>
              <w:right w:val="nil"/>
            </w:tcBorders>
            <w:shd w:val="clear" w:color="auto" w:fill="auto"/>
            <w:tcMar>
              <w:top w:w="80" w:type="dxa"/>
              <w:left w:w="80" w:type="dxa"/>
              <w:bottom w:w="80" w:type="dxa"/>
              <w:right w:w="80" w:type="dxa"/>
            </w:tcMar>
          </w:tcPr>
          <w:p w14:paraId="624BD563" w14:textId="77777777" w:rsidR="00667127" w:rsidRPr="00635FC9" w:rsidRDefault="00667127" w:rsidP="009971FA">
            <w:pPr>
              <w:rPr>
                <w:rFonts w:cs="Arial"/>
                <w:sz w:val="22"/>
                <w:szCs w:val="22"/>
              </w:rPr>
            </w:pPr>
          </w:p>
        </w:tc>
        <w:tc>
          <w:tcPr>
            <w:tcW w:w="1364" w:type="dxa"/>
            <w:tcBorders>
              <w:top w:val="nil"/>
              <w:left w:val="nil"/>
              <w:bottom w:val="nil"/>
              <w:right w:val="nil"/>
            </w:tcBorders>
            <w:shd w:val="clear" w:color="auto" w:fill="auto"/>
            <w:tcMar>
              <w:top w:w="80" w:type="dxa"/>
              <w:left w:w="80" w:type="dxa"/>
              <w:bottom w:w="80" w:type="dxa"/>
              <w:right w:w="80" w:type="dxa"/>
            </w:tcMar>
          </w:tcPr>
          <w:p w14:paraId="12461C0C" w14:textId="77777777" w:rsidR="00667127" w:rsidRPr="00635FC9" w:rsidRDefault="00667127" w:rsidP="009971FA">
            <w:pPr>
              <w:rPr>
                <w:rFonts w:cs="Arial"/>
                <w:sz w:val="22"/>
                <w:szCs w:val="22"/>
              </w:rPr>
            </w:pPr>
          </w:p>
        </w:tc>
        <w:tc>
          <w:tcPr>
            <w:tcW w:w="2067" w:type="dxa"/>
            <w:tcBorders>
              <w:top w:val="nil"/>
              <w:left w:val="nil"/>
              <w:bottom w:val="nil"/>
              <w:right w:val="nil"/>
            </w:tcBorders>
            <w:shd w:val="clear" w:color="auto" w:fill="auto"/>
            <w:tcMar>
              <w:top w:w="80" w:type="dxa"/>
              <w:left w:w="80" w:type="dxa"/>
              <w:bottom w:w="80" w:type="dxa"/>
              <w:right w:w="80" w:type="dxa"/>
            </w:tcMar>
          </w:tcPr>
          <w:p w14:paraId="26AEAD1C" w14:textId="77777777" w:rsidR="00667127" w:rsidRPr="00635FC9" w:rsidRDefault="00667127" w:rsidP="009971FA">
            <w:pPr>
              <w:rPr>
                <w:rFonts w:cs="Arial"/>
                <w:sz w:val="22"/>
                <w:szCs w:val="22"/>
              </w:rPr>
            </w:pPr>
          </w:p>
        </w:tc>
        <w:tc>
          <w:tcPr>
            <w:tcW w:w="706" w:type="dxa"/>
            <w:tcBorders>
              <w:top w:val="nil"/>
              <w:left w:val="nil"/>
              <w:bottom w:val="nil"/>
              <w:right w:val="nil"/>
            </w:tcBorders>
            <w:shd w:val="clear" w:color="auto" w:fill="auto"/>
            <w:tcMar>
              <w:top w:w="80" w:type="dxa"/>
              <w:left w:w="80" w:type="dxa"/>
              <w:bottom w:w="80" w:type="dxa"/>
              <w:right w:w="80" w:type="dxa"/>
            </w:tcMar>
          </w:tcPr>
          <w:p w14:paraId="1633E038" w14:textId="77777777" w:rsidR="00667127" w:rsidRPr="00635FC9" w:rsidRDefault="00667127" w:rsidP="009971FA">
            <w:pPr>
              <w:rPr>
                <w:rFonts w:cs="Arial"/>
                <w:sz w:val="22"/>
                <w:szCs w:val="22"/>
              </w:rPr>
            </w:pPr>
          </w:p>
        </w:tc>
      </w:tr>
      <w:tr w:rsidR="00667127" w:rsidRPr="00635FC9" w14:paraId="590E72C5" w14:textId="77777777" w:rsidTr="00B82B9C">
        <w:tblPrEx>
          <w:shd w:val="clear" w:color="auto" w:fill="auto"/>
        </w:tblPrEx>
        <w:trPr>
          <w:trHeight w:val="279"/>
        </w:trPr>
        <w:tc>
          <w:tcPr>
            <w:tcW w:w="10430" w:type="dxa"/>
            <w:gridSpan w:val="5"/>
            <w:vMerge/>
            <w:tcBorders>
              <w:left w:val="nil"/>
              <w:bottom w:val="single" w:sz="2" w:space="0" w:color="000000"/>
              <w:right w:val="nil"/>
            </w:tcBorders>
            <w:shd w:val="clear" w:color="auto" w:fill="FEFEFE"/>
            <w:tcMar>
              <w:top w:w="80" w:type="dxa"/>
              <w:left w:w="80" w:type="dxa"/>
              <w:bottom w:w="80" w:type="dxa"/>
              <w:right w:w="80" w:type="dxa"/>
            </w:tcMar>
          </w:tcPr>
          <w:p w14:paraId="6F491A39" w14:textId="77777777" w:rsidR="00667127" w:rsidRPr="00635FC9" w:rsidRDefault="00667127" w:rsidP="009971FA">
            <w:pPr>
              <w:rPr>
                <w:rFonts w:cs="Arial"/>
                <w:sz w:val="22"/>
                <w:szCs w:val="22"/>
              </w:rPr>
            </w:pPr>
          </w:p>
        </w:tc>
        <w:tc>
          <w:tcPr>
            <w:tcW w:w="1364" w:type="dxa"/>
            <w:tcBorders>
              <w:top w:val="nil"/>
              <w:left w:val="nil"/>
              <w:bottom w:val="single" w:sz="4" w:space="0" w:color="auto"/>
              <w:right w:val="nil"/>
            </w:tcBorders>
            <w:shd w:val="clear" w:color="auto" w:fill="FEFEFE"/>
            <w:tcMar>
              <w:top w:w="80" w:type="dxa"/>
              <w:left w:w="80" w:type="dxa"/>
              <w:bottom w:w="80" w:type="dxa"/>
              <w:right w:w="80" w:type="dxa"/>
            </w:tcMar>
          </w:tcPr>
          <w:p w14:paraId="627FFFAE" w14:textId="77777777" w:rsidR="00667127" w:rsidRPr="00635FC9" w:rsidRDefault="00667127" w:rsidP="009971FA">
            <w:pPr>
              <w:rPr>
                <w:rFonts w:cs="Arial"/>
                <w:sz w:val="22"/>
                <w:szCs w:val="22"/>
              </w:rPr>
            </w:pPr>
          </w:p>
        </w:tc>
        <w:tc>
          <w:tcPr>
            <w:tcW w:w="2773" w:type="dxa"/>
            <w:gridSpan w:val="2"/>
            <w:tcBorders>
              <w:top w:val="nil"/>
              <w:left w:val="nil"/>
              <w:bottom w:val="single" w:sz="4" w:space="0" w:color="auto"/>
              <w:right w:val="nil"/>
            </w:tcBorders>
            <w:shd w:val="clear" w:color="auto" w:fill="FEFEFE"/>
            <w:tcMar>
              <w:top w:w="80" w:type="dxa"/>
              <w:left w:w="80" w:type="dxa"/>
              <w:bottom w:w="80" w:type="dxa"/>
              <w:right w:w="80" w:type="dxa"/>
            </w:tcMar>
          </w:tcPr>
          <w:p w14:paraId="6380A388" w14:textId="77777777" w:rsidR="00667127" w:rsidRPr="00635FC9" w:rsidRDefault="00667127" w:rsidP="009971FA">
            <w:pPr>
              <w:rPr>
                <w:rFonts w:cs="Arial"/>
                <w:sz w:val="22"/>
                <w:szCs w:val="22"/>
              </w:rPr>
            </w:pPr>
          </w:p>
        </w:tc>
      </w:tr>
      <w:tr w:rsidR="00667127" w:rsidRPr="00635FC9" w14:paraId="0C3FD1AD" w14:textId="77777777" w:rsidTr="00B82B9C">
        <w:tblPrEx>
          <w:shd w:val="clear" w:color="auto" w:fill="auto"/>
        </w:tblPrEx>
        <w:trPr>
          <w:trHeight w:val="279"/>
        </w:trPr>
        <w:tc>
          <w:tcPr>
            <w:tcW w:w="5699" w:type="dxa"/>
            <w:gridSpan w:val="3"/>
            <w:tcBorders>
              <w:top w:val="single" w:sz="2" w:space="0" w:color="000000"/>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1A55CBA8" w14:textId="77777777" w:rsidR="00667127" w:rsidRPr="00635FC9" w:rsidRDefault="00667127" w:rsidP="009971FA">
            <w:pPr>
              <w:pStyle w:val="TableStyle2"/>
              <w:rPr>
                <w:rFonts w:ascii="Baskerville Old Face" w:hAnsi="Baskerville Old Face" w:cs="Arial"/>
                <w:sz w:val="22"/>
                <w:szCs w:val="22"/>
              </w:rPr>
            </w:pPr>
            <w:r w:rsidRPr="00635FC9">
              <w:rPr>
                <w:rFonts w:ascii="Baskerville Old Face" w:hAnsi="Baskerville Old Face" w:cs="Arial"/>
                <w:sz w:val="22"/>
                <w:szCs w:val="22"/>
              </w:rPr>
              <w:t>Assessment carried out by:</w:t>
            </w:r>
          </w:p>
        </w:tc>
        <w:tc>
          <w:tcPr>
            <w:tcW w:w="6095" w:type="dxa"/>
            <w:gridSpan w:val="3"/>
            <w:tcBorders>
              <w:top w:val="single" w:sz="2" w:space="0" w:color="000000"/>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11B9E041" w14:textId="52C18D6A" w:rsidR="00667127" w:rsidRPr="00635FC9" w:rsidRDefault="00667127" w:rsidP="009971FA">
            <w:pPr>
              <w:rPr>
                <w:rFonts w:cs="Arial"/>
                <w:sz w:val="22"/>
                <w:szCs w:val="22"/>
              </w:rPr>
            </w:pPr>
            <w:r w:rsidRPr="00635FC9">
              <w:rPr>
                <w:rFonts w:cs="Arial"/>
                <w:sz w:val="22"/>
                <w:szCs w:val="22"/>
                <w:lang w:val="de-DE"/>
              </w:rPr>
              <w:t>Date:</w:t>
            </w:r>
          </w:p>
        </w:tc>
        <w:tc>
          <w:tcPr>
            <w:tcW w:w="2773" w:type="dxa"/>
            <w:gridSpan w:val="2"/>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2DCD0B7" w14:textId="77777777" w:rsidR="00667127" w:rsidRPr="00635FC9" w:rsidRDefault="00667127" w:rsidP="009971FA">
            <w:pPr>
              <w:pStyle w:val="TableStyle2"/>
              <w:rPr>
                <w:rFonts w:ascii="Baskerville Old Face" w:hAnsi="Baskerville Old Face" w:cs="Arial"/>
                <w:sz w:val="22"/>
                <w:szCs w:val="22"/>
              </w:rPr>
            </w:pPr>
            <w:r w:rsidRPr="00635FC9">
              <w:rPr>
                <w:rFonts w:ascii="Baskerville Old Face" w:hAnsi="Baskerville Old Face" w:cs="Arial"/>
                <w:b/>
                <w:bCs/>
                <w:sz w:val="22"/>
                <w:szCs w:val="22"/>
              </w:rPr>
              <w:t>Review date:</w:t>
            </w:r>
          </w:p>
        </w:tc>
      </w:tr>
      <w:tr w:rsidR="00635FC9" w:rsidRPr="00635FC9" w14:paraId="614EB809" w14:textId="77777777" w:rsidTr="009971FA">
        <w:tblPrEx>
          <w:shd w:val="clear" w:color="auto" w:fill="auto"/>
        </w:tblPrEx>
        <w:trPr>
          <w:trHeight w:val="279"/>
        </w:trPr>
        <w:tc>
          <w:tcPr>
            <w:tcW w:w="14567" w:type="dxa"/>
            <w:gridSpan w:val="8"/>
            <w:tcBorders>
              <w:top w:val="single" w:sz="2" w:space="0" w:color="000000"/>
              <w:left w:val="nil"/>
              <w:bottom w:val="single" w:sz="2" w:space="0" w:color="000000"/>
              <w:right w:val="nil"/>
            </w:tcBorders>
            <w:shd w:val="clear" w:color="auto" w:fill="FEFEFE"/>
            <w:tcMar>
              <w:top w:w="80" w:type="dxa"/>
              <w:left w:w="80" w:type="dxa"/>
              <w:bottom w:w="80" w:type="dxa"/>
              <w:right w:w="80" w:type="dxa"/>
            </w:tcMar>
          </w:tcPr>
          <w:p w14:paraId="075BA17C" w14:textId="77777777" w:rsidR="00635FC9" w:rsidRPr="00635FC9" w:rsidRDefault="00635FC9" w:rsidP="009971FA">
            <w:pPr>
              <w:rPr>
                <w:rFonts w:cs="Arial"/>
                <w:sz w:val="22"/>
                <w:szCs w:val="22"/>
              </w:rPr>
            </w:pPr>
          </w:p>
        </w:tc>
      </w:tr>
      <w:tr w:rsidR="00635FC9" w:rsidRPr="00635FC9" w14:paraId="05767050" w14:textId="77777777" w:rsidTr="00B82B9C">
        <w:tblPrEx>
          <w:shd w:val="clear" w:color="auto" w:fill="auto"/>
        </w:tblPrEx>
        <w:trPr>
          <w:trHeight w:val="279"/>
        </w:trPr>
        <w:tc>
          <w:tcPr>
            <w:tcW w:w="1717" w:type="dxa"/>
            <w:vMerge w:val="restart"/>
            <w:tcBorders>
              <w:top w:val="single" w:sz="2" w:space="0" w:color="000000"/>
              <w:left w:val="single" w:sz="2" w:space="0" w:color="009882"/>
              <w:bottom w:val="single" w:sz="2" w:space="0" w:color="000000"/>
              <w:right w:val="single" w:sz="4" w:space="0" w:color="auto"/>
            </w:tcBorders>
            <w:shd w:val="clear" w:color="auto" w:fill="D5D5D5"/>
            <w:tcMar>
              <w:top w:w="80" w:type="dxa"/>
              <w:left w:w="80" w:type="dxa"/>
              <w:bottom w:w="80" w:type="dxa"/>
              <w:right w:w="80" w:type="dxa"/>
            </w:tcMar>
            <w:vAlign w:val="center"/>
          </w:tcPr>
          <w:p w14:paraId="23F70EA2"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 xml:space="preserve">Activity </w:t>
            </w:r>
          </w:p>
          <w:p w14:paraId="57F91CC4"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or area</w:t>
            </w:r>
          </w:p>
        </w:tc>
        <w:tc>
          <w:tcPr>
            <w:tcW w:w="1585" w:type="dxa"/>
            <w:vMerge w:val="restart"/>
            <w:tcBorders>
              <w:top w:val="single" w:sz="2" w:space="0" w:color="000000"/>
              <w:left w:val="single" w:sz="4" w:space="0" w:color="auto"/>
              <w:bottom w:val="single" w:sz="2" w:space="0" w:color="000000"/>
              <w:right w:val="single" w:sz="4" w:space="0" w:color="auto"/>
            </w:tcBorders>
            <w:shd w:val="clear" w:color="auto" w:fill="D5D5D5"/>
            <w:tcMar>
              <w:top w:w="80" w:type="dxa"/>
              <w:left w:w="80" w:type="dxa"/>
              <w:bottom w:w="80" w:type="dxa"/>
              <w:right w:w="80" w:type="dxa"/>
            </w:tcMar>
            <w:vAlign w:val="center"/>
          </w:tcPr>
          <w:p w14:paraId="0AD162B9"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What are</w:t>
            </w:r>
          </w:p>
          <w:p w14:paraId="1DC50CAE"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the hazards?</w:t>
            </w:r>
          </w:p>
        </w:tc>
        <w:tc>
          <w:tcPr>
            <w:tcW w:w="2397" w:type="dxa"/>
            <w:vMerge w:val="restart"/>
            <w:tcBorders>
              <w:top w:val="single" w:sz="2" w:space="0" w:color="000000"/>
              <w:left w:val="single" w:sz="4" w:space="0" w:color="auto"/>
              <w:bottom w:val="single" w:sz="2" w:space="0" w:color="000000"/>
              <w:right w:val="single" w:sz="2" w:space="0" w:color="5E5E5E"/>
            </w:tcBorders>
            <w:shd w:val="clear" w:color="auto" w:fill="D5D5D5"/>
            <w:tcMar>
              <w:top w:w="80" w:type="dxa"/>
              <w:left w:w="80" w:type="dxa"/>
              <w:bottom w:w="80" w:type="dxa"/>
              <w:right w:w="80" w:type="dxa"/>
            </w:tcMar>
            <w:vAlign w:val="center"/>
          </w:tcPr>
          <w:p w14:paraId="2B842EE7"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Who might be</w:t>
            </w:r>
          </w:p>
          <w:p w14:paraId="09081688"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harmed and how?</w:t>
            </w:r>
          </w:p>
        </w:tc>
        <w:tc>
          <w:tcPr>
            <w:tcW w:w="2552" w:type="dxa"/>
            <w:vMerge w:val="restart"/>
            <w:tcBorders>
              <w:top w:val="single" w:sz="2" w:space="0" w:color="000000"/>
              <w:left w:val="single" w:sz="2" w:space="0" w:color="5E5E5E"/>
              <w:bottom w:val="single" w:sz="2" w:space="0" w:color="5E5E5E"/>
              <w:right w:val="single" w:sz="4" w:space="0" w:color="auto"/>
            </w:tcBorders>
            <w:shd w:val="clear" w:color="auto" w:fill="919191"/>
            <w:tcMar>
              <w:top w:w="80" w:type="dxa"/>
              <w:left w:w="80" w:type="dxa"/>
              <w:bottom w:w="80" w:type="dxa"/>
              <w:right w:w="80" w:type="dxa"/>
            </w:tcMar>
            <w:vAlign w:val="center"/>
          </w:tcPr>
          <w:p w14:paraId="1655253E"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What are you already doing?</w:t>
            </w:r>
          </w:p>
        </w:tc>
        <w:tc>
          <w:tcPr>
            <w:tcW w:w="2179" w:type="dxa"/>
            <w:vMerge w:val="restart"/>
            <w:tcBorders>
              <w:top w:val="single" w:sz="2" w:space="0" w:color="000000"/>
              <w:left w:val="single" w:sz="4" w:space="0" w:color="auto"/>
              <w:bottom w:val="single" w:sz="2" w:space="0" w:color="000000"/>
              <w:right w:val="single" w:sz="4" w:space="0" w:color="auto"/>
            </w:tcBorders>
            <w:shd w:val="clear" w:color="auto" w:fill="919191"/>
            <w:tcMar>
              <w:top w:w="80" w:type="dxa"/>
              <w:left w:w="80" w:type="dxa"/>
              <w:bottom w:w="80" w:type="dxa"/>
              <w:right w:w="80" w:type="dxa"/>
            </w:tcMar>
            <w:vAlign w:val="center"/>
          </w:tcPr>
          <w:p w14:paraId="5B827A16"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sz w:val="22"/>
                <w:szCs w:val="22"/>
              </w:rPr>
              <w:t>What further action do you need to take?</w:t>
            </w:r>
          </w:p>
        </w:tc>
        <w:tc>
          <w:tcPr>
            <w:tcW w:w="1364" w:type="dxa"/>
            <w:vMerge w:val="restart"/>
            <w:tcBorders>
              <w:top w:val="single" w:sz="2" w:space="0" w:color="000000"/>
              <w:left w:val="single" w:sz="4" w:space="0" w:color="auto"/>
              <w:bottom w:val="single" w:sz="2" w:space="0" w:color="000000"/>
              <w:right w:val="single" w:sz="4" w:space="0" w:color="auto"/>
            </w:tcBorders>
            <w:shd w:val="clear" w:color="auto" w:fill="5E5E5E"/>
            <w:tcMar>
              <w:top w:w="80" w:type="dxa"/>
              <w:left w:w="80" w:type="dxa"/>
              <w:bottom w:w="80" w:type="dxa"/>
              <w:right w:w="80" w:type="dxa"/>
            </w:tcMar>
            <w:vAlign w:val="center"/>
          </w:tcPr>
          <w:p w14:paraId="37929188"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color w:val="FEFFFF"/>
                <w:sz w:val="22"/>
                <w:szCs w:val="22"/>
              </w:rPr>
              <w:t>Who needs to carry out the action?</w:t>
            </w:r>
          </w:p>
        </w:tc>
        <w:tc>
          <w:tcPr>
            <w:tcW w:w="2067" w:type="dxa"/>
            <w:vMerge w:val="restart"/>
            <w:tcBorders>
              <w:top w:val="single" w:sz="2" w:space="0" w:color="000000"/>
              <w:left w:val="single" w:sz="4" w:space="0" w:color="auto"/>
              <w:bottom w:val="single" w:sz="2" w:space="0" w:color="000000"/>
              <w:right w:val="single" w:sz="4" w:space="0" w:color="auto"/>
            </w:tcBorders>
            <w:shd w:val="clear" w:color="auto" w:fill="5E5E5E"/>
            <w:tcMar>
              <w:top w:w="80" w:type="dxa"/>
              <w:left w:w="80" w:type="dxa"/>
              <w:bottom w:w="80" w:type="dxa"/>
              <w:right w:w="80" w:type="dxa"/>
            </w:tcMar>
            <w:vAlign w:val="center"/>
          </w:tcPr>
          <w:p w14:paraId="0CE5EBB2"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color w:val="FEFFFF"/>
                <w:sz w:val="22"/>
                <w:szCs w:val="22"/>
              </w:rPr>
              <w:t>When is the action needed by?</w:t>
            </w:r>
          </w:p>
        </w:tc>
        <w:tc>
          <w:tcPr>
            <w:tcW w:w="706" w:type="dxa"/>
            <w:vMerge w:val="restart"/>
            <w:tcBorders>
              <w:top w:val="single" w:sz="2" w:space="0" w:color="000000"/>
              <w:left w:val="single" w:sz="4" w:space="0" w:color="auto"/>
              <w:bottom w:val="single" w:sz="2" w:space="0" w:color="000000"/>
              <w:right w:val="single" w:sz="2" w:space="0" w:color="009882"/>
            </w:tcBorders>
            <w:shd w:val="clear" w:color="auto" w:fill="5E5E5E"/>
            <w:tcMar>
              <w:top w:w="80" w:type="dxa"/>
              <w:left w:w="80" w:type="dxa"/>
              <w:bottom w:w="80" w:type="dxa"/>
              <w:right w:w="80" w:type="dxa"/>
            </w:tcMar>
            <w:vAlign w:val="center"/>
          </w:tcPr>
          <w:p w14:paraId="6B8FC49B" w14:textId="77777777" w:rsidR="00635FC9" w:rsidRPr="00635FC9" w:rsidRDefault="00635FC9" w:rsidP="009971FA">
            <w:pPr>
              <w:pStyle w:val="TableStyle2"/>
              <w:jc w:val="center"/>
              <w:rPr>
                <w:rFonts w:ascii="Baskerville Old Face" w:hAnsi="Baskerville Old Face" w:cs="Arial"/>
                <w:sz w:val="22"/>
                <w:szCs w:val="22"/>
              </w:rPr>
            </w:pPr>
            <w:r w:rsidRPr="00635FC9">
              <w:rPr>
                <w:rFonts w:ascii="Baskerville Old Face" w:hAnsi="Baskerville Old Face" w:cs="Arial"/>
                <w:b/>
                <w:bCs/>
                <w:color w:val="FEFFFF"/>
                <w:sz w:val="22"/>
                <w:szCs w:val="22"/>
              </w:rPr>
              <w:t>Done</w:t>
            </w:r>
          </w:p>
        </w:tc>
      </w:tr>
      <w:tr w:rsidR="00635FC9" w:rsidRPr="00635FC9" w14:paraId="6C6923D9" w14:textId="77777777" w:rsidTr="00B82B9C">
        <w:tblPrEx>
          <w:shd w:val="clear" w:color="auto" w:fill="auto"/>
        </w:tblPrEx>
        <w:trPr>
          <w:trHeight w:val="455"/>
        </w:trPr>
        <w:tc>
          <w:tcPr>
            <w:tcW w:w="1717" w:type="dxa"/>
            <w:vMerge/>
            <w:tcBorders>
              <w:top w:val="single" w:sz="2" w:space="0" w:color="000000"/>
              <w:left w:val="single" w:sz="2" w:space="0" w:color="009882"/>
              <w:bottom w:val="single" w:sz="2" w:space="0" w:color="000000"/>
              <w:right w:val="single" w:sz="4" w:space="0" w:color="auto"/>
            </w:tcBorders>
            <w:shd w:val="clear" w:color="auto" w:fill="D5D5D5"/>
          </w:tcPr>
          <w:p w14:paraId="2BBF663C" w14:textId="77777777" w:rsidR="00635FC9" w:rsidRPr="00635FC9" w:rsidRDefault="00635FC9" w:rsidP="009971FA">
            <w:pPr>
              <w:rPr>
                <w:rFonts w:cs="Arial"/>
              </w:rPr>
            </w:pPr>
          </w:p>
        </w:tc>
        <w:tc>
          <w:tcPr>
            <w:tcW w:w="1585" w:type="dxa"/>
            <w:vMerge/>
            <w:tcBorders>
              <w:top w:val="single" w:sz="2" w:space="0" w:color="000000"/>
              <w:left w:val="single" w:sz="4" w:space="0" w:color="auto"/>
              <w:bottom w:val="single" w:sz="2" w:space="0" w:color="000000"/>
              <w:right w:val="single" w:sz="4" w:space="0" w:color="auto"/>
            </w:tcBorders>
            <w:shd w:val="clear" w:color="auto" w:fill="D5D5D5"/>
          </w:tcPr>
          <w:p w14:paraId="68C1D5F9" w14:textId="77777777" w:rsidR="00635FC9" w:rsidRPr="00635FC9" w:rsidRDefault="00635FC9" w:rsidP="009971FA">
            <w:pPr>
              <w:rPr>
                <w:rFonts w:cs="Arial"/>
              </w:rPr>
            </w:pPr>
          </w:p>
        </w:tc>
        <w:tc>
          <w:tcPr>
            <w:tcW w:w="2397" w:type="dxa"/>
            <w:vMerge/>
            <w:tcBorders>
              <w:top w:val="single" w:sz="2" w:space="0" w:color="000000"/>
              <w:left w:val="single" w:sz="4" w:space="0" w:color="auto"/>
              <w:bottom w:val="single" w:sz="2" w:space="0" w:color="000000"/>
              <w:right w:val="single" w:sz="2" w:space="0" w:color="5E5E5E"/>
            </w:tcBorders>
            <w:shd w:val="clear" w:color="auto" w:fill="D5D5D5"/>
          </w:tcPr>
          <w:p w14:paraId="6F3AAAEA" w14:textId="77777777" w:rsidR="00635FC9" w:rsidRPr="00635FC9" w:rsidRDefault="00635FC9" w:rsidP="009971FA">
            <w:pPr>
              <w:rPr>
                <w:rFonts w:cs="Arial"/>
              </w:rPr>
            </w:pPr>
          </w:p>
        </w:tc>
        <w:tc>
          <w:tcPr>
            <w:tcW w:w="2552" w:type="dxa"/>
            <w:vMerge/>
            <w:tcBorders>
              <w:top w:val="single" w:sz="2" w:space="0" w:color="000000"/>
              <w:left w:val="single" w:sz="2" w:space="0" w:color="5E5E5E"/>
              <w:bottom w:val="single" w:sz="2" w:space="0" w:color="5E5E5E"/>
              <w:right w:val="single" w:sz="4" w:space="0" w:color="auto"/>
            </w:tcBorders>
            <w:shd w:val="clear" w:color="auto" w:fill="919191"/>
          </w:tcPr>
          <w:p w14:paraId="38BBBDB5" w14:textId="77777777" w:rsidR="00635FC9" w:rsidRPr="00635FC9" w:rsidRDefault="00635FC9" w:rsidP="009971FA">
            <w:pPr>
              <w:rPr>
                <w:rFonts w:cs="Arial"/>
              </w:rPr>
            </w:pPr>
          </w:p>
        </w:tc>
        <w:tc>
          <w:tcPr>
            <w:tcW w:w="2179" w:type="dxa"/>
            <w:vMerge/>
            <w:tcBorders>
              <w:top w:val="single" w:sz="2" w:space="0" w:color="000000"/>
              <w:left w:val="single" w:sz="4" w:space="0" w:color="auto"/>
              <w:bottom w:val="single" w:sz="2" w:space="0" w:color="000000"/>
              <w:right w:val="single" w:sz="4" w:space="0" w:color="auto"/>
            </w:tcBorders>
            <w:shd w:val="clear" w:color="auto" w:fill="919191"/>
          </w:tcPr>
          <w:p w14:paraId="15699569" w14:textId="77777777" w:rsidR="00635FC9" w:rsidRPr="00635FC9" w:rsidRDefault="00635FC9" w:rsidP="009971FA">
            <w:pPr>
              <w:rPr>
                <w:rFonts w:cs="Arial"/>
              </w:rPr>
            </w:pPr>
          </w:p>
        </w:tc>
        <w:tc>
          <w:tcPr>
            <w:tcW w:w="1364" w:type="dxa"/>
            <w:vMerge/>
            <w:tcBorders>
              <w:top w:val="single" w:sz="2" w:space="0" w:color="000000"/>
              <w:left w:val="single" w:sz="4" w:space="0" w:color="auto"/>
              <w:bottom w:val="single" w:sz="2" w:space="0" w:color="000000"/>
              <w:right w:val="single" w:sz="4" w:space="0" w:color="auto"/>
            </w:tcBorders>
            <w:shd w:val="clear" w:color="auto" w:fill="5E5E5E"/>
          </w:tcPr>
          <w:p w14:paraId="0E9589A8" w14:textId="77777777" w:rsidR="00635FC9" w:rsidRPr="00635FC9" w:rsidRDefault="00635FC9" w:rsidP="009971FA">
            <w:pPr>
              <w:rPr>
                <w:rFonts w:cs="Arial"/>
              </w:rPr>
            </w:pPr>
          </w:p>
        </w:tc>
        <w:tc>
          <w:tcPr>
            <w:tcW w:w="2067" w:type="dxa"/>
            <w:vMerge/>
            <w:tcBorders>
              <w:top w:val="single" w:sz="2" w:space="0" w:color="000000"/>
              <w:left w:val="single" w:sz="4" w:space="0" w:color="auto"/>
              <w:bottom w:val="single" w:sz="2" w:space="0" w:color="000000"/>
              <w:right w:val="single" w:sz="4" w:space="0" w:color="auto"/>
            </w:tcBorders>
            <w:shd w:val="clear" w:color="auto" w:fill="5E5E5E"/>
          </w:tcPr>
          <w:p w14:paraId="19CEA177" w14:textId="77777777" w:rsidR="00635FC9" w:rsidRPr="00635FC9" w:rsidRDefault="00635FC9" w:rsidP="009971FA">
            <w:pPr>
              <w:rPr>
                <w:rFonts w:cs="Arial"/>
              </w:rPr>
            </w:pPr>
          </w:p>
        </w:tc>
        <w:tc>
          <w:tcPr>
            <w:tcW w:w="706" w:type="dxa"/>
            <w:vMerge/>
            <w:tcBorders>
              <w:top w:val="single" w:sz="2" w:space="0" w:color="000000"/>
              <w:left w:val="single" w:sz="4" w:space="0" w:color="auto"/>
              <w:bottom w:val="single" w:sz="2" w:space="0" w:color="000000"/>
              <w:right w:val="single" w:sz="2" w:space="0" w:color="009882"/>
            </w:tcBorders>
            <w:shd w:val="clear" w:color="auto" w:fill="5E5E5E"/>
          </w:tcPr>
          <w:p w14:paraId="271504E2" w14:textId="77777777" w:rsidR="00635FC9" w:rsidRPr="00635FC9" w:rsidRDefault="00635FC9" w:rsidP="009971FA">
            <w:pPr>
              <w:rPr>
                <w:rFonts w:cs="Arial"/>
              </w:rPr>
            </w:pPr>
          </w:p>
        </w:tc>
      </w:tr>
      <w:tr w:rsidR="00635FC9" w:rsidRPr="00635FC9" w14:paraId="07C7C412"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14:paraId="18911C31"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34E0F"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064926" w14:textId="77777777" w:rsidR="00635FC9" w:rsidRPr="00635FC9" w:rsidRDefault="00635FC9" w:rsidP="009971FA">
            <w:pPr>
              <w:rPr>
                <w:rFonts w:cs="Arial"/>
              </w:rPr>
            </w:pPr>
          </w:p>
        </w:tc>
        <w:tc>
          <w:tcPr>
            <w:tcW w:w="2552" w:type="dxa"/>
            <w:tcBorders>
              <w:top w:val="single" w:sz="2" w:space="0" w:color="5E5E5E"/>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311D62"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4105A2"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81C0D7"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CFB94C"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14:paraId="7E045898" w14:textId="77777777" w:rsidR="00635FC9" w:rsidRPr="00635FC9" w:rsidRDefault="00635FC9" w:rsidP="009971FA">
            <w:pPr>
              <w:rPr>
                <w:rFonts w:cs="Arial"/>
              </w:rPr>
            </w:pPr>
          </w:p>
        </w:tc>
      </w:tr>
      <w:tr w:rsidR="00635FC9" w:rsidRPr="00635FC9" w14:paraId="328B57AF"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14:paraId="15B99BF7"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CA119C4"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B662F2D"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A2C82F3"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8A8878E"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4654646"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C45D6A7"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14:paraId="2E489BBC" w14:textId="77777777" w:rsidR="00635FC9" w:rsidRPr="00635FC9" w:rsidRDefault="00635FC9" w:rsidP="009971FA">
            <w:pPr>
              <w:rPr>
                <w:rFonts w:cs="Arial"/>
              </w:rPr>
            </w:pPr>
          </w:p>
        </w:tc>
      </w:tr>
      <w:tr w:rsidR="00635FC9" w:rsidRPr="00635FC9" w14:paraId="2E46AE4D"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14:paraId="26AFACFE"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8C4CA3"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4E42D"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927FD1"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E5D4D"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E2DC9"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7F578E"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14:paraId="5D4EACC3" w14:textId="77777777" w:rsidR="00635FC9" w:rsidRPr="00635FC9" w:rsidRDefault="00635FC9" w:rsidP="009971FA">
            <w:pPr>
              <w:rPr>
                <w:rFonts w:cs="Arial"/>
              </w:rPr>
            </w:pPr>
          </w:p>
        </w:tc>
      </w:tr>
      <w:tr w:rsidR="00635FC9" w:rsidRPr="00635FC9" w14:paraId="29966043"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14:paraId="6899844E"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4759759"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E3C2A92"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539D278"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64C1E9D"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13F186B"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C98A13A"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14:paraId="666E1E89" w14:textId="77777777" w:rsidR="00635FC9" w:rsidRPr="00635FC9" w:rsidRDefault="00635FC9" w:rsidP="009971FA">
            <w:pPr>
              <w:rPr>
                <w:rFonts w:cs="Arial"/>
              </w:rPr>
            </w:pPr>
          </w:p>
        </w:tc>
      </w:tr>
      <w:tr w:rsidR="00635FC9" w:rsidRPr="00635FC9" w14:paraId="547E0476"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14:paraId="08F7B2CD"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930863"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B5945C"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095174"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86CCA6"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65B960"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854CC6"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14:paraId="68DF2AE8" w14:textId="77777777" w:rsidR="00635FC9" w:rsidRPr="00635FC9" w:rsidRDefault="00635FC9" w:rsidP="009971FA">
            <w:pPr>
              <w:rPr>
                <w:rFonts w:cs="Arial"/>
              </w:rPr>
            </w:pPr>
          </w:p>
        </w:tc>
      </w:tr>
      <w:tr w:rsidR="00635FC9" w:rsidRPr="00635FC9" w14:paraId="00CA4AD1"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14:paraId="017DF837"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8A8052F"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0DBC68C"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A5CD26F"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601C38A"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CB76F74"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43BABAD"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14:paraId="1035F37A" w14:textId="77777777" w:rsidR="00635FC9" w:rsidRPr="00635FC9" w:rsidRDefault="00635FC9" w:rsidP="009971FA">
            <w:pPr>
              <w:rPr>
                <w:rFonts w:cs="Arial"/>
              </w:rPr>
            </w:pPr>
          </w:p>
        </w:tc>
      </w:tr>
      <w:tr w:rsidR="00635FC9" w:rsidRPr="00635FC9" w14:paraId="7034F4B8"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auto"/>
            <w:tcMar>
              <w:top w:w="80" w:type="dxa"/>
              <w:left w:w="80" w:type="dxa"/>
              <w:bottom w:w="80" w:type="dxa"/>
              <w:right w:w="80" w:type="dxa"/>
            </w:tcMar>
          </w:tcPr>
          <w:p w14:paraId="6BA4EFF1"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95DD59"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597AD1"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99BD0"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6B4603"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9DDEC"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7371E3"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auto"/>
            <w:tcMar>
              <w:top w:w="80" w:type="dxa"/>
              <w:left w:w="80" w:type="dxa"/>
              <w:bottom w:w="80" w:type="dxa"/>
              <w:right w:w="80" w:type="dxa"/>
            </w:tcMar>
          </w:tcPr>
          <w:p w14:paraId="3EE4F26C" w14:textId="77777777" w:rsidR="00635FC9" w:rsidRPr="00635FC9" w:rsidRDefault="00635FC9" w:rsidP="009971FA">
            <w:pPr>
              <w:rPr>
                <w:rFonts w:cs="Arial"/>
              </w:rPr>
            </w:pPr>
          </w:p>
        </w:tc>
      </w:tr>
      <w:tr w:rsidR="00635FC9" w:rsidRPr="00635FC9" w14:paraId="7840DF7C" w14:textId="77777777" w:rsidTr="00B82B9C">
        <w:tblPrEx>
          <w:shd w:val="clear" w:color="auto" w:fill="auto"/>
        </w:tblPrEx>
        <w:trPr>
          <w:trHeight w:val="279"/>
        </w:trPr>
        <w:tc>
          <w:tcPr>
            <w:tcW w:w="1717" w:type="dxa"/>
            <w:tcBorders>
              <w:top w:val="single" w:sz="2" w:space="0" w:color="000000"/>
              <w:left w:val="single" w:sz="2" w:space="0" w:color="009882"/>
              <w:bottom w:val="single" w:sz="2" w:space="0" w:color="000000"/>
              <w:right w:val="single" w:sz="2" w:space="0" w:color="000000"/>
            </w:tcBorders>
            <w:shd w:val="clear" w:color="auto" w:fill="FEFEFE"/>
            <w:tcMar>
              <w:top w:w="80" w:type="dxa"/>
              <w:left w:w="80" w:type="dxa"/>
              <w:bottom w:w="80" w:type="dxa"/>
              <w:right w:w="80" w:type="dxa"/>
            </w:tcMar>
          </w:tcPr>
          <w:p w14:paraId="3A9D2EBB" w14:textId="77777777" w:rsidR="00635FC9" w:rsidRPr="00635FC9" w:rsidRDefault="00635FC9" w:rsidP="009971FA">
            <w:pPr>
              <w:rPr>
                <w:rFonts w:cs="Arial"/>
              </w:rPr>
            </w:pPr>
          </w:p>
        </w:tc>
        <w:tc>
          <w:tcPr>
            <w:tcW w:w="1585"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3B168763" w14:textId="77777777" w:rsidR="00635FC9" w:rsidRPr="00635FC9" w:rsidRDefault="00635FC9" w:rsidP="009971FA">
            <w:pPr>
              <w:rPr>
                <w:rFonts w:cs="Arial"/>
              </w:rPr>
            </w:pPr>
          </w:p>
        </w:tc>
        <w:tc>
          <w:tcPr>
            <w:tcW w:w="239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A54B76E" w14:textId="77777777" w:rsidR="00635FC9" w:rsidRPr="00635FC9" w:rsidRDefault="00635FC9" w:rsidP="009971FA">
            <w:pPr>
              <w:rPr>
                <w:rFonts w:cs="Arial"/>
              </w:rPr>
            </w:pPr>
          </w:p>
        </w:tc>
        <w:tc>
          <w:tcPr>
            <w:tcW w:w="2552"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4F0DE854" w14:textId="77777777" w:rsidR="00635FC9" w:rsidRPr="00635FC9" w:rsidRDefault="00635FC9" w:rsidP="009971FA">
            <w:pPr>
              <w:rPr>
                <w:rFonts w:cs="Arial"/>
              </w:rPr>
            </w:pPr>
          </w:p>
        </w:tc>
        <w:tc>
          <w:tcPr>
            <w:tcW w:w="2179"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396B189" w14:textId="77777777" w:rsidR="00635FC9" w:rsidRPr="00635FC9" w:rsidRDefault="00635FC9" w:rsidP="009971FA">
            <w:pPr>
              <w:rPr>
                <w:rFonts w:cs="Arial"/>
              </w:rPr>
            </w:pPr>
          </w:p>
        </w:tc>
        <w:tc>
          <w:tcPr>
            <w:tcW w:w="1364"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2725B880" w14:textId="77777777" w:rsidR="00635FC9" w:rsidRPr="00635FC9" w:rsidRDefault="00635FC9" w:rsidP="009971FA">
            <w:pPr>
              <w:rPr>
                <w:rFonts w:cs="Arial"/>
              </w:rPr>
            </w:pPr>
          </w:p>
        </w:tc>
        <w:tc>
          <w:tcPr>
            <w:tcW w:w="2067" w:type="dxa"/>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6D23D745" w14:textId="77777777" w:rsidR="00635FC9" w:rsidRPr="00635FC9" w:rsidRDefault="00635FC9" w:rsidP="009971FA">
            <w:pPr>
              <w:rPr>
                <w:rFonts w:cs="Arial"/>
              </w:rPr>
            </w:pPr>
          </w:p>
        </w:tc>
        <w:tc>
          <w:tcPr>
            <w:tcW w:w="706" w:type="dxa"/>
            <w:tcBorders>
              <w:top w:val="single" w:sz="2" w:space="0" w:color="000000"/>
              <w:left w:val="single" w:sz="2" w:space="0" w:color="000000"/>
              <w:bottom w:val="single" w:sz="2" w:space="0" w:color="000000"/>
              <w:right w:val="single" w:sz="2" w:space="0" w:color="009882"/>
            </w:tcBorders>
            <w:shd w:val="clear" w:color="auto" w:fill="FEFEFE"/>
            <w:tcMar>
              <w:top w:w="80" w:type="dxa"/>
              <w:left w:w="80" w:type="dxa"/>
              <w:bottom w:w="80" w:type="dxa"/>
              <w:right w:w="80" w:type="dxa"/>
            </w:tcMar>
          </w:tcPr>
          <w:p w14:paraId="13066AEE" w14:textId="77777777" w:rsidR="00635FC9" w:rsidRPr="00635FC9" w:rsidRDefault="00635FC9" w:rsidP="009971FA">
            <w:pPr>
              <w:rPr>
                <w:rFonts w:cs="Arial"/>
              </w:rPr>
            </w:pPr>
          </w:p>
        </w:tc>
      </w:tr>
    </w:tbl>
    <w:p w14:paraId="4BD3D151" w14:textId="77777777" w:rsidR="00387390" w:rsidRDefault="00387390" w:rsidP="00635FC9"/>
    <w:p w14:paraId="1CB368C0" w14:textId="55341CF5" w:rsidR="00635FC9" w:rsidRPr="00635FC9" w:rsidRDefault="00C82D74" w:rsidP="00635FC9">
      <w:r>
        <w:t>Note - l</w:t>
      </w:r>
      <w:r w:rsidR="004C6FF7">
        <w:t xml:space="preserve">arger events will </w:t>
      </w:r>
      <w:r w:rsidR="0029598A">
        <w:t>require a comprehensive risk assessment</w:t>
      </w:r>
    </w:p>
    <w:sectPr w:rsidR="00635FC9" w:rsidRPr="00635FC9" w:rsidSect="001304DD">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B599" w14:textId="77777777" w:rsidR="001304DD" w:rsidRDefault="001304DD" w:rsidP="0040446B">
      <w:pPr>
        <w:spacing w:after="0" w:line="240" w:lineRule="auto"/>
      </w:pPr>
      <w:r>
        <w:separator/>
      </w:r>
    </w:p>
  </w:endnote>
  <w:endnote w:type="continuationSeparator" w:id="0">
    <w:p w14:paraId="48366602" w14:textId="77777777" w:rsidR="001304DD" w:rsidRDefault="001304DD" w:rsidP="0040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550244"/>
      <w:docPartObj>
        <w:docPartGallery w:val="Page Numbers (Bottom of Page)"/>
        <w:docPartUnique/>
      </w:docPartObj>
    </w:sdtPr>
    <w:sdtEndPr>
      <w:rPr>
        <w:noProof/>
      </w:rPr>
    </w:sdtEndPr>
    <w:sdtContent>
      <w:p w14:paraId="4FC8E765" w14:textId="1556F84C" w:rsidR="0040446B" w:rsidRPr="00635FC9" w:rsidRDefault="0040446B">
        <w:pPr>
          <w:pStyle w:val="Footer"/>
          <w:jc w:val="center"/>
        </w:pPr>
        <w:r w:rsidRPr="00635FC9">
          <w:fldChar w:fldCharType="begin"/>
        </w:r>
        <w:r w:rsidRPr="00635FC9">
          <w:instrText xml:space="preserve"> PAGE   \* MERGEFORMAT </w:instrText>
        </w:r>
        <w:r w:rsidRPr="00635FC9">
          <w:fldChar w:fldCharType="separate"/>
        </w:r>
        <w:r w:rsidRPr="00635FC9">
          <w:rPr>
            <w:noProof/>
          </w:rPr>
          <w:t>2</w:t>
        </w:r>
        <w:r w:rsidRPr="00635FC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6C55" w14:textId="77777777" w:rsidR="001304DD" w:rsidRDefault="001304DD" w:rsidP="0040446B">
      <w:pPr>
        <w:spacing w:after="0" w:line="240" w:lineRule="auto"/>
      </w:pPr>
      <w:r>
        <w:separator/>
      </w:r>
    </w:p>
  </w:footnote>
  <w:footnote w:type="continuationSeparator" w:id="0">
    <w:p w14:paraId="4F533231" w14:textId="77777777" w:rsidR="001304DD" w:rsidRDefault="001304DD" w:rsidP="00404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088"/>
    <w:multiLevelType w:val="hybridMultilevel"/>
    <w:tmpl w:val="B48AB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80D07"/>
    <w:multiLevelType w:val="hybridMultilevel"/>
    <w:tmpl w:val="056E911E"/>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76344"/>
    <w:multiLevelType w:val="hybridMultilevel"/>
    <w:tmpl w:val="54D83804"/>
    <w:lvl w:ilvl="0" w:tplc="E50C84EE">
      <w:start w:val="1"/>
      <w:numFmt w:val="decimal"/>
      <w:lvlText w:val="%1."/>
      <w:lvlJc w:val="left"/>
      <w:pPr>
        <w:ind w:left="720" w:hanging="360"/>
      </w:pPr>
      <w:rPr>
        <w:rFonts w:ascii="Baskerville Old Face" w:hAnsi="Baskerville Old Fac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7B3FD3"/>
    <w:multiLevelType w:val="hybridMultilevel"/>
    <w:tmpl w:val="F4FAC136"/>
    <w:lvl w:ilvl="0" w:tplc="90463F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7B5E154E"/>
    <w:multiLevelType w:val="hybridMultilevel"/>
    <w:tmpl w:val="DE0858F0"/>
    <w:lvl w:ilvl="0" w:tplc="6C48A79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D3C4515"/>
    <w:multiLevelType w:val="hybridMultilevel"/>
    <w:tmpl w:val="7420759A"/>
    <w:lvl w:ilvl="0" w:tplc="0DA02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1518453">
    <w:abstractNumId w:val="2"/>
  </w:num>
  <w:num w:numId="2" w16cid:durableId="66076025">
    <w:abstractNumId w:val="5"/>
  </w:num>
  <w:num w:numId="3" w16cid:durableId="2015260397">
    <w:abstractNumId w:val="3"/>
  </w:num>
  <w:num w:numId="4" w16cid:durableId="961378836">
    <w:abstractNumId w:val="4"/>
  </w:num>
  <w:num w:numId="5" w16cid:durableId="211429561">
    <w:abstractNumId w:val="1"/>
  </w:num>
  <w:num w:numId="6" w16cid:durableId="138821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EC"/>
    <w:rsid w:val="00013373"/>
    <w:rsid w:val="00076145"/>
    <w:rsid w:val="0008447B"/>
    <w:rsid w:val="000B6EF8"/>
    <w:rsid w:val="000D0397"/>
    <w:rsid w:val="000D17ED"/>
    <w:rsid w:val="000D773E"/>
    <w:rsid w:val="000E53E0"/>
    <w:rsid w:val="000F12C0"/>
    <w:rsid w:val="001027B6"/>
    <w:rsid w:val="00114539"/>
    <w:rsid w:val="00117CFE"/>
    <w:rsid w:val="0012697A"/>
    <w:rsid w:val="001304DD"/>
    <w:rsid w:val="001423CC"/>
    <w:rsid w:val="00161AEB"/>
    <w:rsid w:val="00174F4A"/>
    <w:rsid w:val="001841E5"/>
    <w:rsid w:val="00193DAC"/>
    <w:rsid w:val="00195A0E"/>
    <w:rsid w:val="001D619E"/>
    <w:rsid w:val="001E0E94"/>
    <w:rsid w:val="001F5EAF"/>
    <w:rsid w:val="001F7C4E"/>
    <w:rsid w:val="002341F7"/>
    <w:rsid w:val="002906FB"/>
    <w:rsid w:val="00292A89"/>
    <w:rsid w:val="0029598A"/>
    <w:rsid w:val="002E0749"/>
    <w:rsid w:val="0030057F"/>
    <w:rsid w:val="00325740"/>
    <w:rsid w:val="00344306"/>
    <w:rsid w:val="0034703F"/>
    <w:rsid w:val="00360DC2"/>
    <w:rsid w:val="0038727D"/>
    <w:rsid w:val="00387390"/>
    <w:rsid w:val="003D22B8"/>
    <w:rsid w:val="003E1A62"/>
    <w:rsid w:val="003E38B7"/>
    <w:rsid w:val="0040446B"/>
    <w:rsid w:val="00443A30"/>
    <w:rsid w:val="00444394"/>
    <w:rsid w:val="00453CBB"/>
    <w:rsid w:val="004B4BEC"/>
    <w:rsid w:val="004C6FF7"/>
    <w:rsid w:val="004E492D"/>
    <w:rsid w:val="004E4D13"/>
    <w:rsid w:val="00512BC2"/>
    <w:rsid w:val="005210CB"/>
    <w:rsid w:val="005333D5"/>
    <w:rsid w:val="00571735"/>
    <w:rsid w:val="00635FC9"/>
    <w:rsid w:val="00667127"/>
    <w:rsid w:val="00667E2C"/>
    <w:rsid w:val="006C705B"/>
    <w:rsid w:val="00726201"/>
    <w:rsid w:val="00745150"/>
    <w:rsid w:val="00746E4F"/>
    <w:rsid w:val="00761349"/>
    <w:rsid w:val="007F674A"/>
    <w:rsid w:val="00807F58"/>
    <w:rsid w:val="00855AD0"/>
    <w:rsid w:val="008644F8"/>
    <w:rsid w:val="00881070"/>
    <w:rsid w:val="00885939"/>
    <w:rsid w:val="008B0620"/>
    <w:rsid w:val="008D0B24"/>
    <w:rsid w:val="008D4ABC"/>
    <w:rsid w:val="008D580A"/>
    <w:rsid w:val="008D5F23"/>
    <w:rsid w:val="008D78D6"/>
    <w:rsid w:val="00900857"/>
    <w:rsid w:val="00901776"/>
    <w:rsid w:val="009063BB"/>
    <w:rsid w:val="00907CBF"/>
    <w:rsid w:val="009276EC"/>
    <w:rsid w:val="00927940"/>
    <w:rsid w:val="00936577"/>
    <w:rsid w:val="00954C2E"/>
    <w:rsid w:val="009B3171"/>
    <w:rsid w:val="009D44F8"/>
    <w:rsid w:val="00A273C7"/>
    <w:rsid w:val="00A321C6"/>
    <w:rsid w:val="00A4697B"/>
    <w:rsid w:val="00A61A74"/>
    <w:rsid w:val="00AD1133"/>
    <w:rsid w:val="00AE3ADC"/>
    <w:rsid w:val="00AE3D0C"/>
    <w:rsid w:val="00AF79EF"/>
    <w:rsid w:val="00B12A76"/>
    <w:rsid w:val="00B15D09"/>
    <w:rsid w:val="00B20EE8"/>
    <w:rsid w:val="00B2734C"/>
    <w:rsid w:val="00B82B9C"/>
    <w:rsid w:val="00B92571"/>
    <w:rsid w:val="00BA27BD"/>
    <w:rsid w:val="00BE5B8E"/>
    <w:rsid w:val="00BE5B9B"/>
    <w:rsid w:val="00BF3639"/>
    <w:rsid w:val="00C10244"/>
    <w:rsid w:val="00C57FBC"/>
    <w:rsid w:val="00C82D74"/>
    <w:rsid w:val="00CB6416"/>
    <w:rsid w:val="00CC2F56"/>
    <w:rsid w:val="00CC6C3F"/>
    <w:rsid w:val="00CE008F"/>
    <w:rsid w:val="00CE2ECE"/>
    <w:rsid w:val="00D02FED"/>
    <w:rsid w:val="00D03479"/>
    <w:rsid w:val="00D27F1F"/>
    <w:rsid w:val="00D322C9"/>
    <w:rsid w:val="00D55DD9"/>
    <w:rsid w:val="00D73868"/>
    <w:rsid w:val="00DC119C"/>
    <w:rsid w:val="00E14112"/>
    <w:rsid w:val="00E9489C"/>
    <w:rsid w:val="00ED5D24"/>
    <w:rsid w:val="00EE3776"/>
    <w:rsid w:val="00EE445A"/>
    <w:rsid w:val="00F512F6"/>
    <w:rsid w:val="00F6542B"/>
    <w:rsid w:val="00F701FF"/>
    <w:rsid w:val="00FF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7655"/>
  <w15:chartTrackingRefBased/>
  <w15:docId w15:val="{6DC836AA-8F2B-4F5E-B193-B6585F08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6E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9276EC"/>
    <w:pPr>
      <w:ind w:left="720"/>
      <w:contextualSpacing/>
    </w:pPr>
  </w:style>
  <w:style w:type="table" w:styleId="TableGrid">
    <w:name w:val="Table Grid"/>
    <w:basedOn w:val="TableNormal"/>
    <w:uiPriority w:val="39"/>
    <w:rsid w:val="00927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41E5"/>
    <w:rPr>
      <w:color w:val="0563C1" w:themeColor="hyperlink"/>
      <w:u w:val="single"/>
    </w:rPr>
  </w:style>
  <w:style w:type="character" w:styleId="UnresolvedMention">
    <w:name w:val="Unresolved Mention"/>
    <w:basedOn w:val="DefaultParagraphFont"/>
    <w:uiPriority w:val="99"/>
    <w:semiHidden/>
    <w:unhideWhenUsed/>
    <w:rsid w:val="001841E5"/>
    <w:rPr>
      <w:color w:val="605E5C"/>
      <w:shd w:val="clear" w:color="auto" w:fill="E1DFDD"/>
    </w:rPr>
  </w:style>
  <w:style w:type="paragraph" w:styleId="Header">
    <w:name w:val="header"/>
    <w:basedOn w:val="Normal"/>
    <w:link w:val="HeaderChar"/>
    <w:uiPriority w:val="99"/>
    <w:unhideWhenUsed/>
    <w:rsid w:val="00404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46B"/>
  </w:style>
  <w:style w:type="paragraph" w:styleId="Footer">
    <w:name w:val="footer"/>
    <w:basedOn w:val="Normal"/>
    <w:link w:val="FooterChar"/>
    <w:uiPriority w:val="99"/>
    <w:unhideWhenUsed/>
    <w:rsid w:val="00404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46B"/>
  </w:style>
  <w:style w:type="paragraph" w:customStyle="1" w:styleId="Body">
    <w:name w:val="Body"/>
    <w:rsid w:val="00635FC9"/>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lang w:eastAsia="en-GB"/>
      <w14:ligatures w14:val="none"/>
    </w:rPr>
  </w:style>
  <w:style w:type="paragraph" w:customStyle="1" w:styleId="TableStyle1">
    <w:name w:val="Table Style 1"/>
    <w:rsid w:val="00635FC9"/>
    <w:pPr>
      <w:pBdr>
        <w:top w:val="nil"/>
        <w:left w:val="nil"/>
        <w:bottom w:val="nil"/>
        <w:right w:val="nil"/>
        <w:between w:val="nil"/>
        <w:bar w:val="nil"/>
      </w:pBdr>
      <w:spacing w:after="0" w:line="240" w:lineRule="auto"/>
    </w:pPr>
    <w:rPr>
      <w:rFonts w:ascii="Helvetica Neue" w:eastAsia="Helvetica Neue" w:hAnsi="Helvetica Neue" w:cs="Helvetica Neue"/>
      <w:b/>
      <w:bCs/>
      <w:color w:val="000000"/>
      <w:kern w:val="0"/>
      <w:sz w:val="20"/>
      <w:szCs w:val="20"/>
      <w:bdr w:val="nil"/>
      <w:lang w:eastAsia="en-GB"/>
      <w14:ligatures w14:val="none"/>
    </w:rPr>
  </w:style>
  <w:style w:type="paragraph" w:customStyle="1" w:styleId="TableStyle2">
    <w:name w:val="Table Style 2"/>
    <w:rsid w:val="00635FC9"/>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0"/>
      <w:szCs w:val="20"/>
      <w:bdr w:val="nil"/>
      <w:lang w:eastAsia="en-GB"/>
      <w14:ligatures w14:val="none"/>
    </w:rPr>
  </w:style>
  <w:style w:type="paragraph" w:customStyle="1" w:styleId="HeaderFooter">
    <w:name w:val="Header &amp; Footer"/>
    <w:rsid w:val="00635FC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bdr w:val="nil"/>
      <w:lang w:val="en-US" w:eastAsia="en-GB"/>
      <w14:ligatures w14:val="none"/>
    </w:rPr>
  </w:style>
  <w:style w:type="character" w:styleId="PlaceholderText">
    <w:name w:val="Placeholder Text"/>
    <w:basedOn w:val="DefaultParagraphFont"/>
    <w:uiPriority w:val="99"/>
    <w:semiHidden/>
    <w:rsid w:val="00807F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je/Travel/Roads/Pages/RoadEvent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je/Industry/HealthSafetyWork/HSI/Legislation/General/Pages/PublicEvents.aspx" TargetMode="External"/><Relationship Id="rId4" Type="http://schemas.openxmlformats.org/officeDocument/2006/relationships/settings" Target="settings.xml"/><Relationship Id="rId9" Type="http://schemas.openxmlformats.org/officeDocument/2006/relationships/hyperlink" Target="https://www.gov.je/Leisure/Events/OrganisingPublicEvent/Pages/index.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18BF83F-7032-44E2-9FE7-60DB3BA8E586}"/>
      </w:docPartPr>
      <w:docPartBody>
        <w:p w:rsidR="00B82EB0" w:rsidRDefault="00B82EB0">
          <w:r w:rsidRPr="00392A3D">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1836526-AA25-4FC7-A9FE-1214AF577D0A}"/>
      </w:docPartPr>
      <w:docPartBody>
        <w:p w:rsidR="00B82EB0" w:rsidRDefault="00B82EB0">
          <w:r w:rsidRPr="00392A3D">
            <w:rPr>
              <w:rStyle w:val="PlaceholderText"/>
            </w:rPr>
            <w:t>Click or tap to enter a date.</w:t>
          </w:r>
        </w:p>
      </w:docPartBody>
    </w:docPart>
    <w:docPart>
      <w:docPartPr>
        <w:name w:val="0C27558701AD48F48DC8C817D48328F7"/>
        <w:category>
          <w:name w:val="General"/>
          <w:gallery w:val="placeholder"/>
        </w:category>
        <w:types>
          <w:type w:val="bbPlcHdr"/>
        </w:types>
        <w:behaviors>
          <w:behavior w:val="content"/>
        </w:behaviors>
        <w:guid w:val="{E1F08639-FDE8-4233-9B45-D0C9DFA9CB48}"/>
      </w:docPartPr>
      <w:docPartBody>
        <w:p w:rsidR="00B82EB0" w:rsidRDefault="00B82EB0" w:rsidP="00B82EB0">
          <w:pPr>
            <w:pStyle w:val="0C27558701AD48F48DC8C817D48328F7"/>
          </w:pPr>
          <w:r w:rsidRPr="00392A3D">
            <w:rPr>
              <w:rStyle w:val="PlaceholderText"/>
            </w:rPr>
            <w:t>Click or tap to enter a date.</w:t>
          </w:r>
        </w:p>
      </w:docPartBody>
    </w:docPart>
    <w:docPart>
      <w:docPartPr>
        <w:name w:val="6227ABB0954E45E8B884F38578B71D2F"/>
        <w:category>
          <w:name w:val="General"/>
          <w:gallery w:val="placeholder"/>
        </w:category>
        <w:types>
          <w:type w:val="bbPlcHdr"/>
        </w:types>
        <w:behaviors>
          <w:behavior w:val="content"/>
        </w:behaviors>
        <w:guid w:val="{6B6C3FA3-C913-4D48-A077-34130EB4451F}"/>
      </w:docPartPr>
      <w:docPartBody>
        <w:p w:rsidR="00B82EB0" w:rsidRDefault="00B82EB0" w:rsidP="00B82EB0">
          <w:pPr>
            <w:pStyle w:val="6227ABB0954E45E8B884F38578B71D2F"/>
          </w:pPr>
          <w:r w:rsidRPr="00392A3D">
            <w:rPr>
              <w:rStyle w:val="PlaceholderText"/>
            </w:rPr>
            <w:t>Choose an item.</w:t>
          </w:r>
        </w:p>
      </w:docPartBody>
    </w:docPart>
    <w:docPart>
      <w:docPartPr>
        <w:name w:val="A2C0C62560454299BDE1977624781913"/>
        <w:category>
          <w:name w:val="General"/>
          <w:gallery w:val="placeholder"/>
        </w:category>
        <w:types>
          <w:type w:val="bbPlcHdr"/>
        </w:types>
        <w:behaviors>
          <w:behavior w:val="content"/>
        </w:behaviors>
        <w:guid w:val="{0D56354A-7BAB-4C3E-8ADA-3820263C18C9}"/>
      </w:docPartPr>
      <w:docPartBody>
        <w:p w:rsidR="00B82EB0" w:rsidRDefault="00B82EB0" w:rsidP="00B82EB0">
          <w:pPr>
            <w:pStyle w:val="A2C0C62560454299BDE1977624781913"/>
          </w:pPr>
          <w:r w:rsidRPr="00392A3D">
            <w:rPr>
              <w:rStyle w:val="PlaceholderText"/>
            </w:rPr>
            <w:t>Choose an item.</w:t>
          </w:r>
        </w:p>
      </w:docPartBody>
    </w:docPart>
    <w:docPart>
      <w:docPartPr>
        <w:name w:val="FC2980EF1B8240B8884AA45D778FCFE7"/>
        <w:category>
          <w:name w:val="General"/>
          <w:gallery w:val="placeholder"/>
        </w:category>
        <w:types>
          <w:type w:val="bbPlcHdr"/>
        </w:types>
        <w:behaviors>
          <w:behavior w:val="content"/>
        </w:behaviors>
        <w:guid w:val="{4D52A138-D053-42B3-96A7-EF31653B3B12}"/>
      </w:docPartPr>
      <w:docPartBody>
        <w:p w:rsidR="00B82EB0" w:rsidRDefault="00B82EB0" w:rsidP="00B82EB0">
          <w:pPr>
            <w:pStyle w:val="FC2980EF1B8240B8884AA45D778FCFE7"/>
          </w:pPr>
          <w:r w:rsidRPr="00392A3D">
            <w:rPr>
              <w:rStyle w:val="PlaceholderText"/>
            </w:rPr>
            <w:t>Choose an item.</w:t>
          </w:r>
        </w:p>
      </w:docPartBody>
    </w:docPart>
    <w:docPart>
      <w:docPartPr>
        <w:name w:val="9B73153D92DA42F4935CBFAA99523C29"/>
        <w:category>
          <w:name w:val="General"/>
          <w:gallery w:val="placeholder"/>
        </w:category>
        <w:types>
          <w:type w:val="bbPlcHdr"/>
        </w:types>
        <w:behaviors>
          <w:behavior w:val="content"/>
        </w:behaviors>
        <w:guid w:val="{07299416-A09B-4D42-92E5-41FECF008AD5}"/>
      </w:docPartPr>
      <w:docPartBody>
        <w:p w:rsidR="00B82EB0" w:rsidRDefault="00B82EB0" w:rsidP="00B82EB0">
          <w:pPr>
            <w:pStyle w:val="9B73153D92DA42F4935CBFAA99523C29"/>
          </w:pPr>
          <w:r w:rsidRPr="00392A3D">
            <w:rPr>
              <w:rStyle w:val="PlaceholderText"/>
            </w:rPr>
            <w:t>Choose an item.</w:t>
          </w:r>
        </w:p>
      </w:docPartBody>
    </w:docPart>
    <w:docPart>
      <w:docPartPr>
        <w:name w:val="E11E64CE7082411392B02C477A7F6FB9"/>
        <w:category>
          <w:name w:val="General"/>
          <w:gallery w:val="placeholder"/>
        </w:category>
        <w:types>
          <w:type w:val="bbPlcHdr"/>
        </w:types>
        <w:behaviors>
          <w:behavior w:val="content"/>
        </w:behaviors>
        <w:guid w:val="{7A8C4D8A-3A56-4E80-A048-9F8B3B00173A}"/>
      </w:docPartPr>
      <w:docPartBody>
        <w:p w:rsidR="00B82EB0" w:rsidRDefault="00B82EB0" w:rsidP="00B82EB0">
          <w:pPr>
            <w:pStyle w:val="E11E64CE7082411392B02C477A7F6FB9"/>
          </w:pPr>
          <w:r w:rsidRPr="00392A3D">
            <w:rPr>
              <w:rStyle w:val="PlaceholderText"/>
            </w:rPr>
            <w:t>Choose an item.</w:t>
          </w:r>
        </w:p>
      </w:docPartBody>
    </w:docPart>
    <w:docPart>
      <w:docPartPr>
        <w:name w:val="E09CC3A8817749AD93C56664DD352B6E"/>
        <w:category>
          <w:name w:val="General"/>
          <w:gallery w:val="placeholder"/>
        </w:category>
        <w:types>
          <w:type w:val="bbPlcHdr"/>
        </w:types>
        <w:behaviors>
          <w:behavior w:val="content"/>
        </w:behaviors>
        <w:guid w:val="{C6441870-A379-4D10-8F54-BF045231F942}"/>
      </w:docPartPr>
      <w:docPartBody>
        <w:p w:rsidR="00B82EB0" w:rsidRDefault="00B82EB0" w:rsidP="00B82EB0">
          <w:pPr>
            <w:pStyle w:val="E09CC3A8817749AD93C56664DD352B6E"/>
          </w:pPr>
          <w:r w:rsidRPr="00392A3D">
            <w:rPr>
              <w:rStyle w:val="PlaceholderText"/>
            </w:rPr>
            <w:t>Choose an item.</w:t>
          </w:r>
        </w:p>
      </w:docPartBody>
    </w:docPart>
    <w:docPart>
      <w:docPartPr>
        <w:name w:val="EBD45ABF8E654540B0DC7225A3C96DCE"/>
        <w:category>
          <w:name w:val="General"/>
          <w:gallery w:val="placeholder"/>
        </w:category>
        <w:types>
          <w:type w:val="bbPlcHdr"/>
        </w:types>
        <w:behaviors>
          <w:behavior w:val="content"/>
        </w:behaviors>
        <w:guid w:val="{DFF26FDC-A672-4DAB-8A49-45AE8ED2AD94}"/>
      </w:docPartPr>
      <w:docPartBody>
        <w:p w:rsidR="00B82EB0" w:rsidRDefault="00B82EB0" w:rsidP="00B82EB0">
          <w:pPr>
            <w:pStyle w:val="EBD45ABF8E654540B0DC7225A3C96DCE"/>
          </w:pPr>
          <w:r w:rsidRPr="00392A3D">
            <w:rPr>
              <w:rStyle w:val="PlaceholderText"/>
            </w:rPr>
            <w:t>Choose an item.</w:t>
          </w:r>
        </w:p>
      </w:docPartBody>
    </w:docPart>
    <w:docPart>
      <w:docPartPr>
        <w:name w:val="ECE11390FCE747BFBF87E539C047E3AB"/>
        <w:category>
          <w:name w:val="General"/>
          <w:gallery w:val="placeholder"/>
        </w:category>
        <w:types>
          <w:type w:val="bbPlcHdr"/>
        </w:types>
        <w:behaviors>
          <w:behavior w:val="content"/>
        </w:behaviors>
        <w:guid w:val="{CF22B4CE-362A-4608-B12D-26DD55494330}"/>
      </w:docPartPr>
      <w:docPartBody>
        <w:p w:rsidR="00B82EB0" w:rsidRDefault="00B82EB0" w:rsidP="00B82EB0">
          <w:pPr>
            <w:pStyle w:val="ECE11390FCE747BFBF87E539C047E3AB"/>
          </w:pPr>
          <w:r w:rsidRPr="00392A3D">
            <w:rPr>
              <w:rStyle w:val="PlaceholderText"/>
            </w:rPr>
            <w:t>Choose an item.</w:t>
          </w:r>
        </w:p>
      </w:docPartBody>
    </w:docPart>
    <w:docPart>
      <w:docPartPr>
        <w:name w:val="ADA43AE9867C4AD392C7A235A8F9DD03"/>
        <w:category>
          <w:name w:val="General"/>
          <w:gallery w:val="placeholder"/>
        </w:category>
        <w:types>
          <w:type w:val="bbPlcHdr"/>
        </w:types>
        <w:behaviors>
          <w:behavior w:val="content"/>
        </w:behaviors>
        <w:guid w:val="{4D9A73A7-6BC2-44B0-9E80-656336D13614}"/>
      </w:docPartPr>
      <w:docPartBody>
        <w:p w:rsidR="00B82EB0" w:rsidRDefault="00B82EB0" w:rsidP="00B82EB0">
          <w:pPr>
            <w:pStyle w:val="ADA43AE9867C4AD392C7A235A8F9DD03"/>
          </w:pPr>
          <w:r w:rsidRPr="00392A3D">
            <w:rPr>
              <w:rStyle w:val="PlaceholderText"/>
            </w:rPr>
            <w:t>Choose an item.</w:t>
          </w:r>
        </w:p>
      </w:docPartBody>
    </w:docPart>
    <w:docPart>
      <w:docPartPr>
        <w:name w:val="8EC4646D2D334E7CB84C8013B58C0348"/>
        <w:category>
          <w:name w:val="General"/>
          <w:gallery w:val="placeholder"/>
        </w:category>
        <w:types>
          <w:type w:val="bbPlcHdr"/>
        </w:types>
        <w:behaviors>
          <w:behavior w:val="content"/>
        </w:behaviors>
        <w:guid w:val="{232FC6F6-5FA4-43E9-9285-125963CC079F}"/>
      </w:docPartPr>
      <w:docPartBody>
        <w:p w:rsidR="00B82EB0" w:rsidRDefault="00B82EB0" w:rsidP="00B82EB0">
          <w:pPr>
            <w:pStyle w:val="8EC4646D2D334E7CB84C8013B58C0348"/>
          </w:pPr>
          <w:r w:rsidRPr="00392A3D">
            <w:rPr>
              <w:rStyle w:val="PlaceholderText"/>
            </w:rPr>
            <w:t>Choose an item.</w:t>
          </w:r>
        </w:p>
      </w:docPartBody>
    </w:docPart>
    <w:docPart>
      <w:docPartPr>
        <w:name w:val="445A107299ED404D8219BE51E2A6F73B"/>
        <w:category>
          <w:name w:val="General"/>
          <w:gallery w:val="placeholder"/>
        </w:category>
        <w:types>
          <w:type w:val="bbPlcHdr"/>
        </w:types>
        <w:behaviors>
          <w:behavior w:val="content"/>
        </w:behaviors>
        <w:guid w:val="{FA49CBA5-6F10-4057-8EB2-A310B936ABF2}"/>
      </w:docPartPr>
      <w:docPartBody>
        <w:p w:rsidR="00B82EB0" w:rsidRDefault="00B82EB0" w:rsidP="00B82EB0">
          <w:pPr>
            <w:pStyle w:val="445A107299ED404D8219BE51E2A6F73B"/>
          </w:pPr>
          <w:r w:rsidRPr="00392A3D">
            <w:rPr>
              <w:rStyle w:val="PlaceholderText"/>
            </w:rPr>
            <w:t>Choose an item.</w:t>
          </w:r>
        </w:p>
      </w:docPartBody>
    </w:docPart>
    <w:docPart>
      <w:docPartPr>
        <w:name w:val="F57869D4ECAD4A5E9825000C95716AC9"/>
        <w:category>
          <w:name w:val="General"/>
          <w:gallery w:val="placeholder"/>
        </w:category>
        <w:types>
          <w:type w:val="bbPlcHdr"/>
        </w:types>
        <w:behaviors>
          <w:behavior w:val="content"/>
        </w:behaviors>
        <w:guid w:val="{776C4F71-7229-4757-8D8F-3C29384CA02E}"/>
      </w:docPartPr>
      <w:docPartBody>
        <w:p w:rsidR="00B82EB0" w:rsidRDefault="00B82EB0" w:rsidP="00B82EB0">
          <w:pPr>
            <w:pStyle w:val="F57869D4ECAD4A5E9825000C95716AC9"/>
          </w:pPr>
          <w:r w:rsidRPr="00392A3D">
            <w:rPr>
              <w:rStyle w:val="PlaceholderText"/>
            </w:rPr>
            <w:t>Choose an item.</w:t>
          </w:r>
        </w:p>
      </w:docPartBody>
    </w:docPart>
    <w:docPart>
      <w:docPartPr>
        <w:name w:val="EBD4003A5F3F4C26ACA3417A5E28D41C"/>
        <w:category>
          <w:name w:val="General"/>
          <w:gallery w:val="placeholder"/>
        </w:category>
        <w:types>
          <w:type w:val="bbPlcHdr"/>
        </w:types>
        <w:behaviors>
          <w:behavior w:val="content"/>
        </w:behaviors>
        <w:guid w:val="{DFD12A6E-8799-4D8A-B411-A4D57F2B620B}"/>
      </w:docPartPr>
      <w:docPartBody>
        <w:p w:rsidR="00B82EB0" w:rsidRDefault="00B82EB0" w:rsidP="00B82EB0">
          <w:pPr>
            <w:pStyle w:val="EBD4003A5F3F4C26ACA3417A5E28D41C"/>
          </w:pPr>
          <w:r w:rsidRPr="00392A3D">
            <w:rPr>
              <w:rStyle w:val="PlaceholderText"/>
            </w:rPr>
            <w:t>Choose an item.</w:t>
          </w:r>
        </w:p>
      </w:docPartBody>
    </w:docPart>
    <w:docPart>
      <w:docPartPr>
        <w:name w:val="709CF78CBD9C48F1BD6AAE7A74EBFDC6"/>
        <w:category>
          <w:name w:val="General"/>
          <w:gallery w:val="placeholder"/>
        </w:category>
        <w:types>
          <w:type w:val="bbPlcHdr"/>
        </w:types>
        <w:behaviors>
          <w:behavior w:val="content"/>
        </w:behaviors>
        <w:guid w:val="{DC3298AB-EE88-42E6-ACC0-F56F36311227}"/>
      </w:docPartPr>
      <w:docPartBody>
        <w:p w:rsidR="00B82EB0" w:rsidRDefault="00B82EB0" w:rsidP="00B82EB0">
          <w:pPr>
            <w:pStyle w:val="709CF78CBD9C48F1BD6AAE7A74EBFDC6"/>
          </w:pPr>
          <w:r w:rsidRPr="00392A3D">
            <w:rPr>
              <w:rStyle w:val="PlaceholderText"/>
            </w:rPr>
            <w:t>Choose an item.</w:t>
          </w:r>
        </w:p>
      </w:docPartBody>
    </w:docPart>
    <w:docPart>
      <w:docPartPr>
        <w:name w:val="2B8024BFD8AD44F9B4C93D7E622D9B07"/>
        <w:category>
          <w:name w:val="General"/>
          <w:gallery w:val="placeholder"/>
        </w:category>
        <w:types>
          <w:type w:val="bbPlcHdr"/>
        </w:types>
        <w:behaviors>
          <w:behavior w:val="content"/>
        </w:behaviors>
        <w:guid w:val="{57562D11-5BE6-405A-84E9-C96122F51E92}"/>
      </w:docPartPr>
      <w:docPartBody>
        <w:p w:rsidR="00B82EB0" w:rsidRDefault="00B82EB0" w:rsidP="00B82EB0">
          <w:pPr>
            <w:pStyle w:val="2B8024BFD8AD44F9B4C93D7E622D9B07"/>
          </w:pPr>
          <w:r w:rsidRPr="00392A3D">
            <w:rPr>
              <w:rStyle w:val="PlaceholderText"/>
            </w:rPr>
            <w:t>Choose an item.</w:t>
          </w:r>
        </w:p>
      </w:docPartBody>
    </w:docPart>
    <w:docPart>
      <w:docPartPr>
        <w:name w:val="D90FDD405D634F06B0F0C45E16269F0D"/>
        <w:category>
          <w:name w:val="General"/>
          <w:gallery w:val="placeholder"/>
        </w:category>
        <w:types>
          <w:type w:val="bbPlcHdr"/>
        </w:types>
        <w:behaviors>
          <w:behavior w:val="content"/>
        </w:behaviors>
        <w:guid w:val="{E1655E62-53B0-4B40-9176-901E33AA1EA3}"/>
      </w:docPartPr>
      <w:docPartBody>
        <w:p w:rsidR="00B82EB0" w:rsidRDefault="00B82EB0" w:rsidP="00B82EB0">
          <w:pPr>
            <w:pStyle w:val="D90FDD405D634F06B0F0C45E16269F0D"/>
          </w:pPr>
          <w:r w:rsidRPr="00392A3D">
            <w:rPr>
              <w:rStyle w:val="PlaceholderText"/>
            </w:rPr>
            <w:t>Choose an item.</w:t>
          </w:r>
        </w:p>
      </w:docPartBody>
    </w:docPart>
    <w:docPart>
      <w:docPartPr>
        <w:name w:val="F66D19886DFB4B7B8DC500D7B2FF5B27"/>
        <w:category>
          <w:name w:val="General"/>
          <w:gallery w:val="placeholder"/>
        </w:category>
        <w:types>
          <w:type w:val="bbPlcHdr"/>
        </w:types>
        <w:behaviors>
          <w:behavior w:val="content"/>
        </w:behaviors>
        <w:guid w:val="{BFE30D07-837C-4541-AD48-013B722D458B}"/>
      </w:docPartPr>
      <w:docPartBody>
        <w:p w:rsidR="00B82EB0" w:rsidRDefault="00B82EB0" w:rsidP="00B82EB0">
          <w:pPr>
            <w:pStyle w:val="F66D19886DFB4B7B8DC500D7B2FF5B27"/>
          </w:pPr>
          <w:r w:rsidRPr="00392A3D">
            <w:rPr>
              <w:rStyle w:val="PlaceholderText"/>
            </w:rPr>
            <w:t>Choose an item.</w:t>
          </w:r>
        </w:p>
      </w:docPartBody>
    </w:docPart>
    <w:docPart>
      <w:docPartPr>
        <w:name w:val="8D93A36C9D284A5BB5C02C7FDA926B5B"/>
        <w:category>
          <w:name w:val="General"/>
          <w:gallery w:val="placeholder"/>
        </w:category>
        <w:types>
          <w:type w:val="bbPlcHdr"/>
        </w:types>
        <w:behaviors>
          <w:behavior w:val="content"/>
        </w:behaviors>
        <w:guid w:val="{960FEC71-9CFB-4460-9F38-C4418CA9F997}"/>
      </w:docPartPr>
      <w:docPartBody>
        <w:p w:rsidR="00B82EB0" w:rsidRDefault="00B82EB0" w:rsidP="00B82EB0">
          <w:pPr>
            <w:pStyle w:val="8D93A36C9D284A5BB5C02C7FDA926B5B"/>
          </w:pPr>
          <w:r w:rsidRPr="00392A3D">
            <w:rPr>
              <w:rStyle w:val="PlaceholderText"/>
            </w:rPr>
            <w:t>Choose an item.</w:t>
          </w:r>
        </w:p>
      </w:docPartBody>
    </w:docPart>
    <w:docPart>
      <w:docPartPr>
        <w:name w:val="E91D912DD6854A07A8907BB702480AA4"/>
        <w:category>
          <w:name w:val="General"/>
          <w:gallery w:val="placeholder"/>
        </w:category>
        <w:types>
          <w:type w:val="bbPlcHdr"/>
        </w:types>
        <w:behaviors>
          <w:behavior w:val="content"/>
        </w:behaviors>
        <w:guid w:val="{A559567B-96A6-47B8-9473-FEC5D4EB7317}"/>
      </w:docPartPr>
      <w:docPartBody>
        <w:p w:rsidR="00B82EB0" w:rsidRDefault="00B82EB0" w:rsidP="00B82EB0">
          <w:pPr>
            <w:pStyle w:val="E91D912DD6854A07A8907BB702480AA4"/>
          </w:pPr>
          <w:r w:rsidRPr="00392A3D">
            <w:rPr>
              <w:rStyle w:val="PlaceholderText"/>
            </w:rPr>
            <w:t>Choose an item.</w:t>
          </w:r>
        </w:p>
      </w:docPartBody>
    </w:docPart>
    <w:docPart>
      <w:docPartPr>
        <w:name w:val="2BD5146C26994C14864015A5BD5698D0"/>
        <w:category>
          <w:name w:val="General"/>
          <w:gallery w:val="placeholder"/>
        </w:category>
        <w:types>
          <w:type w:val="bbPlcHdr"/>
        </w:types>
        <w:behaviors>
          <w:behavior w:val="content"/>
        </w:behaviors>
        <w:guid w:val="{22E88C1A-3AEF-4C93-9B16-5704447844C7}"/>
      </w:docPartPr>
      <w:docPartBody>
        <w:p w:rsidR="00B82EB0" w:rsidRDefault="00B82EB0" w:rsidP="00B82EB0">
          <w:pPr>
            <w:pStyle w:val="2BD5146C26994C14864015A5BD5698D0"/>
          </w:pPr>
          <w:r w:rsidRPr="00392A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skerville Old Fac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B0"/>
    <w:rsid w:val="00056A7B"/>
    <w:rsid w:val="003B4DA8"/>
    <w:rsid w:val="00934C9E"/>
    <w:rsid w:val="00B82EB0"/>
    <w:rsid w:val="00E24811"/>
    <w:rsid w:val="00F2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811"/>
    <w:rPr>
      <w:color w:val="666666"/>
    </w:rPr>
  </w:style>
  <w:style w:type="paragraph" w:customStyle="1" w:styleId="0C27558701AD48F48DC8C817D48328F7">
    <w:name w:val="0C27558701AD48F48DC8C817D48328F7"/>
    <w:rsid w:val="00B82EB0"/>
    <w:pPr>
      <w:ind w:left="720"/>
      <w:contextualSpacing/>
    </w:pPr>
    <w:rPr>
      <w:rFonts w:ascii="Baskerville Old Face" w:eastAsiaTheme="minorHAnsi" w:hAnsi="Baskerville Old Face"/>
      <w:sz w:val="24"/>
      <w:szCs w:val="24"/>
      <w:lang w:eastAsia="en-US"/>
    </w:rPr>
  </w:style>
  <w:style w:type="paragraph" w:customStyle="1" w:styleId="6227ABB0954E45E8B884F38578B71D2F">
    <w:name w:val="6227ABB0954E45E8B884F38578B71D2F"/>
    <w:rsid w:val="00B82EB0"/>
    <w:pPr>
      <w:ind w:left="720"/>
      <w:contextualSpacing/>
    </w:pPr>
    <w:rPr>
      <w:rFonts w:ascii="Baskerville Old Face" w:eastAsiaTheme="minorHAnsi" w:hAnsi="Baskerville Old Face"/>
      <w:sz w:val="24"/>
      <w:szCs w:val="24"/>
      <w:lang w:eastAsia="en-US"/>
    </w:rPr>
  </w:style>
  <w:style w:type="paragraph" w:customStyle="1" w:styleId="A2C0C62560454299BDE1977624781913">
    <w:name w:val="A2C0C62560454299BDE1977624781913"/>
    <w:rsid w:val="00B82EB0"/>
    <w:pPr>
      <w:ind w:left="720"/>
      <w:contextualSpacing/>
    </w:pPr>
    <w:rPr>
      <w:rFonts w:ascii="Baskerville Old Face" w:eastAsiaTheme="minorHAnsi" w:hAnsi="Baskerville Old Face"/>
      <w:sz w:val="24"/>
      <w:szCs w:val="24"/>
      <w:lang w:eastAsia="en-US"/>
    </w:rPr>
  </w:style>
  <w:style w:type="paragraph" w:customStyle="1" w:styleId="FC2980EF1B8240B8884AA45D778FCFE7">
    <w:name w:val="FC2980EF1B8240B8884AA45D778FCFE7"/>
    <w:rsid w:val="00B82EB0"/>
    <w:pPr>
      <w:ind w:left="720"/>
      <w:contextualSpacing/>
    </w:pPr>
    <w:rPr>
      <w:rFonts w:ascii="Baskerville Old Face" w:eastAsiaTheme="minorHAnsi" w:hAnsi="Baskerville Old Face"/>
      <w:sz w:val="24"/>
      <w:szCs w:val="24"/>
      <w:lang w:eastAsia="en-US"/>
    </w:rPr>
  </w:style>
  <w:style w:type="paragraph" w:customStyle="1" w:styleId="9B73153D92DA42F4935CBFAA99523C29">
    <w:name w:val="9B73153D92DA42F4935CBFAA99523C29"/>
    <w:rsid w:val="00B82EB0"/>
    <w:pPr>
      <w:ind w:left="720"/>
      <w:contextualSpacing/>
    </w:pPr>
    <w:rPr>
      <w:rFonts w:ascii="Baskerville Old Face" w:eastAsiaTheme="minorHAnsi" w:hAnsi="Baskerville Old Face"/>
      <w:sz w:val="24"/>
      <w:szCs w:val="24"/>
      <w:lang w:eastAsia="en-US"/>
    </w:rPr>
  </w:style>
  <w:style w:type="paragraph" w:customStyle="1" w:styleId="E11E64CE7082411392B02C477A7F6FB9">
    <w:name w:val="E11E64CE7082411392B02C477A7F6FB9"/>
    <w:rsid w:val="00B82EB0"/>
    <w:pPr>
      <w:ind w:left="720"/>
      <w:contextualSpacing/>
    </w:pPr>
    <w:rPr>
      <w:rFonts w:ascii="Baskerville Old Face" w:eastAsiaTheme="minorHAnsi" w:hAnsi="Baskerville Old Face"/>
      <w:sz w:val="24"/>
      <w:szCs w:val="24"/>
      <w:lang w:eastAsia="en-US"/>
    </w:rPr>
  </w:style>
  <w:style w:type="paragraph" w:customStyle="1" w:styleId="E09CC3A8817749AD93C56664DD352B6E">
    <w:name w:val="E09CC3A8817749AD93C56664DD352B6E"/>
    <w:rsid w:val="00B82EB0"/>
    <w:pPr>
      <w:ind w:left="720"/>
      <w:contextualSpacing/>
    </w:pPr>
    <w:rPr>
      <w:rFonts w:ascii="Baskerville Old Face" w:eastAsiaTheme="minorHAnsi" w:hAnsi="Baskerville Old Face"/>
      <w:sz w:val="24"/>
      <w:szCs w:val="24"/>
      <w:lang w:eastAsia="en-US"/>
    </w:rPr>
  </w:style>
  <w:style w:type="paragraph" w:customStyle="1" w:styleId="EBD45ABF8E654540B0DC7225A3C96DCE">
    <w:name w:val="EBD45ABF8E654540B0DC7225A3C96DCE"/>
    <w:rsid w:val="00B82EB0"/>
    <w:pPr>
      <w:ind w:left="720"/>
      <w:contextualSpacing/>
    </w:pPr>
    <w:rPr>
      <w:rFonts w:ascii="Baskerville Old Face" w:eastAsiaTheme="minorHAnsi" w:hAnsi="Baskerville Old Face"/>
      <w:sz w:val="24"/>
      <w:szCs w:val="24"/>
      <w:lang w:eastAsia="en-US"/>
    </w:rPr>
  </w:style>
  <w:style w:type="paragraph" w:customStyle="1" w:styleId="ECE11390FCE747BFBF87E539C047E3AB">
    <w:name w:val="ECE11390FCE747BFBF87E539C047E3AB"/>
    <w:rsid w:val="00B82EB0"/>
    <w:pPr>
      <w:ind w:left="720"/>
      <w:contextualSpacing/>
    </w:pPr>
    <w:rPr>
      <w:rFonts w:ascii="Baskerville Old Face" w:eastAsiaTheme="minorHAnsi" w:hAnsi="Baskerville Old Face"/>
      <w:sz w:val="24"/>
      <w:szCs w:val="24"/>
      <w:lang w:eastAsia="en-US"/>
    </w:rPr>
  </w:style>
  <w:style w:type="paragraph" w:customStyle="1" w:styleId="ADA43AE9867C4AD392C7A235A8F9DD03">
    <w:name w:val="ADA43AE9867C4AD392C7A235A8F9DD03"/>
    <w:rsid w:val="00B82EB0"/>
    <w:pPr>
      <w:ind w:left="720"/>
      <w:contextualSpacing/>
    </w:pPr>
    <w:rPr>
      <w:rFonts w:ascii="Baskerville Old Face" w:eastAsiaTheme="minorHAnsi" w:hAnsi="Baskerville Old Face"/>
      <w:sz w:val="24"/>
      <w:szCs w:val="24"/>
      <w:lang w:eastAsia="en-US"/>
    </w:rPr>
  </w:style>
  <w:style w:type="paragraph" w:customStyle="1" w:styleId="8EC4646D2D334E7CB84C8013B58C0348">
    <w:name w:val="8EC4646D2D334E7CB84C8013B58C0348"/>
    <w:rsid w:val="00B82EB0"/>
    <w:pPr>
      <w:ind w:left="720"/>
      <w:contextualSpacing/>
    </w:pPr>
    <w:rPr>
      <w:rFonts w:ascii="Baskerville Old Face" w:eastAsiaTheme="minorHAnsi" w:hAnsi="Baskerville Old Face"/>
      <w:sz w:val="24"/>
      <w:szCs w:val="24"/>
      <w:lang w:eastAsia="en-US"/>
    </w:rPr>
  </w:style>
  <w:style w:type="paragraph" w:customStyle="1" w:styleId="445A107299ED404D8219BE51E2A6F73B">
    <w:name w:val="445A107299ED404D8219BE51E2A6F73B"/>
    <w:rsid w:val="00B82EB0"/>
    <w:pPr>
      <w:ind w:left="720"/>
      <w:contextualSpacing/>
    </w:pPr>
    <w:rPr>
      <w:rFonts w:ascii="Baskerville Old Face" w:eastAsiaTheme="minorHAnsi" w:hAnsi="Baskerville Old Face"/>
      <w:sz w:val="24"/>
      <w:szCs w:val="24"/>
      <w:lang w:eastAsia="en-US"/>
    </w:rPr>
  </w:style>
  <w:style w:type="paragraph" w:customStyle="1" w:styleId="F57869D4ECAD4A5E9825000C95716AC9">
    <w:name w:val="F57869D4ECAD4A5E9825000C95716AC9"/>
    <w:rsid w:val="00B82EB0"/>
    <w:pPr>
      <w:ind w:left="720"/>
      <w:contextualSpacing/>
    </w:pPr>
    <w:rPr>
      <w:rFonts w:ascii="Baskerville Old Face" w:eastAsiaTheme="minorHAnsi" w:hAnsi="Baskerville Old Face"/>
      <w:sz w:val="24"/>
      <w:szCs w:val="24"/>
      <w:lang w:eastAsia="en-US"/>
    </w:rPr>
  </w:style>
  <w:style w:type="paragraph" w:customStyle="1" w:styleId="EBD4003A5F3F4C26ACA3417A5E28D41C">
    <w:name w:val="EBD4003A5F3F4C26ACA3417A5E28D41C"/>
    <w:rsid w:val="00B82EB0"/>
    <w:pPr>
      <w:ind w:left="720"/>
      <w:contextualSpacing/>
    </w:pPr>
    <w:rPr>
      <w:rFonts w:ascii="Baskerville Old Face" w:eastAsiaTheme="minorHAnsi" w:hAnsi="Baskerville Old Face"/>
      <w:sz w:val="24"/>
      <w:szCs w:val="24"/>
      <w:lang w:eastAsia="en-US"/>
    </w:rPr>
  </w:style>
  <w:style w:type="paragraph" w:customStyle="1" w:styleId="709CF78CBD9C48F1BD6AAE7A74EBFDC6">
    <w:name w:val="709CF78CBD9C48F1BD6AAE7A74EBFDC6"/>
    <w:rsid w:val="00B82EB0"/>
    <w:pPr>
      <w:ind w:left="720"/>
      <w:contextualSpacing/>
    </w:pPr>
    <w:rPr>
      <w:rFonts w:ascii="Baskerville Old Face" w:eastAsiaTheme="minorHAnsi" w:hAnsi="Baskerville Old Face"/>
      <w:sz w:val="24"/>
      <w:szCs w:val="24"/>
      <w:lang w:eastAsia="en-US"/>
    </w:rPr>
  </w:style>
  <w:style w:type="paragraph" w:customStyle="1" w:styleId="2B8024BFD8AD44F9B4C93D7E622D9B07">
    <w:name w:val="2B8024BFD8AD44F9B4C93D7E622D9B07"/>
    <w:rsid w:val="00B82EB0"/>
    <w:pPr>
      <w:ind w:left="720"/>
      <w:contextualSpacing/>
    </w:pPr>
    <w:rPr>
      <w:rFonts w:ascii="Baskerville Old Face" w:eastAsiaTheme="minorHAnsi" w:hAnsi="Baskerville Old Face"/>
      <w:sz w:val="24"/>
      <w:szCs w:val="24"/>
      <w:lang w:eastAsia="en-US"/>
    </w:rPr>
  </w:style>
  <w:style w:type="paragraph" w:customStyle="1" w:styleId="D90FDD405D634F06B0F0C45E16269F0D">
    <w:name w:val="D90FDD405D634F06B0F0C45E16269F0D"/>
    <w:rsid w:val="00B82EB0"/>
    <w:pPr>
      <w:ind w:left="720"/>
      <w:contextualSpacing/>
    </w:pPr>
    <w:rPr>
      <w:rFonts w:ascii="Baskerville Old Face" w:eastAsiaTheme="minorHAnsi" w:hAnsi="Baskerville Old Face"/>
      <w:sz w:val="24"/>
      <w:szCs w:val="24"/>
      <w:lang w:eastAsia="en-US"/>
    </w:rPr>
  </w:style>
  <w:style w:type="paragraph" w:customStyle="1" w:styleId="F66D19886DFB4B7B8DC500D7B2FF5B27">
    <w:name w:val="F66D19886DFB4B7B8DC500D7B2FF5B27"/>
    <w:rsid w:val="00B82EB0"/>
    <w:pPr>
      <w:ind w:left="720"/>
      <w:contextualSpacing/>
    </w:pPr>
    <w:rPr>
      <w:rFonts w:ascii="Baskerville Old Face" w:eastAsiaTheme="minorHAnsi" w:hAnsi="Baskerville Old Face"/>
      <w:sz w:val="24"/>
      <w:szCs w:val="24"/>
      <w:lang w:eastAsia="en-US"/>
    </w:rPr>
  </w:style>
  <w:style w:type="paragraph" w:customStyle="1" w:styleId="8D93A36C9D284A5BB5C02C7FDA926B5B">
    <w:name w:val="8D93A36C9D284A5BB5C02C7FDA926B5B"/>
    <w:rsid w:val="00B82EB0"/>
    <w:pPr>
      <w:ind w:left="720"/>
      <w:contextualSpacing/>
    </w:pPr>
    <w:rPr>
      <w:rFonts w:ascii="Baskerville Old Face" w:eastAsiaTheme="minorHAnsi" w:hAnsi="Baskerville Old Face"/>
      <w:sz w:val="24"/>
      <w:szCs w:val="24"/>
      <w:lang w:eastAsia="en-US"/>
    </w:rPr>
  </w:style>
  <w:style w:type="paragraph" w:customStyle="1" w:styleId="E91D912DD6854A07A8907BB702480AA4">
    <w:name w:val="E91D912DD6854A07A8907BB702480AA4"/>
    <w:rsid w:val="00B82EB0"/>
    <w:pPr>
      <w:ind w:left="720"/>
      <w:contextualSpacing/>
    </w:pPr>
    <w:rPr>
      <w:rFonts w:ascii="Baskerville Old Face" w:eastAsiaTheme="minorHAnsi" w:hAnsi="Baskerville Old Face"/>
      <w:sz w:val="24"/>
      <w:szCs w:val="24"/>
      <w:lang w:eastAsia="en-US"/>
    </w:rPr>
  </w:style>
  <w:style w:type="paragraph" w:customStyle="1" w:styleId="2BD5146C26994C14864015A5BD5698D0">
    <w:name w:val="2BD5146C26994C14864015A5BD5698D0"/>
    <w:rsid w:val="00B82EB0"/>
    <w:pPr>
      <w:ind w:left="720"/>
      <w:contextualSpacing/>
    </w:pPr>
    <w:rPr>
      <w:rFonts w:ascii="Baskerville Old Face" w:eastAsiaTheme="minorHAnsi" w:hAnsi="Baskerville Old Face"/>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5</Form_x0020__x002d__x0020_no_x0020_of_x0020_pages>
    <Document_x0020_type xmlns="f906fbab-2f75-4c55-9947-54e5e7fb542c">Form</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6F6F8365-3A6C-488B-A8CF-98384601A054}">
  <ds:schemaRefs>
    <ds:schemaRef ds:uri="http://schemas.openxmlformats.org/officeDocument/2006/bibliography"/>
  </ds:schemaRefs>
</ds:datastoreItem>
</file>

<file path=customXml/itemProps2.xml><?xml version="1.0" encoding="utf-8"?>
<ds:datastoreItem xmlns:ds="http://schemas.openxmlformats.org/officeDocument/2006/customXml" ds:itemID="{783762F5-4612-41B7-B831-C556FF99481B}"/>
</file>

<file path=customXml/itemProps3.xml><?xml version="1.0" encoding="utf-8"?>
<ds:datastoreItem xmlns:ds="http://schemas.openxmlformats.org/officeDocument/2006/customXml" ds:itemID="{7E33EDB3-826D-4538-96AB-29F77CA960F6}"/>
</file>

<file path=customXml/itemProps4.xml><?xml version="1.0" encoding="utf-8"?>
<ds:datastoreItem xmlns:ds="http://schemas.openxmlformats.org/officeDocument/2006/customXml" ds:itemID="{3D73D5D7-C9FA-4884-A264-62C764A1155A}"/>
</file>

<file path=docProps/app.xml><?xml version="1.0" encoding="utf-8"?>
<Properties xmlns="http://schemas.openxmlformats.org/officeDocument/2006/extended-properties" xmlns:vt="http://schemas.openxmlformats.org/officeDocument/2006/docPropsVTypes">
  <Template>Normal</Template>
  <TotalTime>1258</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Blackmore</dc:creator>
  <cp:keywords/>
  <dc:description/>
  <cp:lastModifiedBy>Simon Blackmore</cp:lastModifiedBy>
  <cp:revision>85</cp:revision>
  <cp:lastPrinted>2024-04-02T14:31:00Z</cp:lastPrinted>
  <dcterms:created xsi:type="dcterms:W3CDTF">2024-03-11T15:45:00Z</dcterms:created>
  <dcterms:modified xsi:type="dcterms:W3CDTF">2024-04-18T12:36:00Z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