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9882"/>
          <w:insideV w:val="single" w:sz="2" w:space="0" w:color="009882"/>
        </w:tblBorders>
        <w:shd w:val="clear" w:color="auto" w:fill="BDC0BF"/>
        <w:tblLayout w:type="fixed"/>
        <w:tblLook w:val="04A0" w:firstRow="1" w:lastRow="0" w:firstColumn="1" w:lastColumn="0" w:noHBand="0" w:noVBand="1"/>
      </w:tblPr>
      <w:tblGrid>
        <w:gridCol w:w="1717"/>
        <w:gridCol w:w="1585"/>
        <w:gridCol w:w="1643"/>
        <w:gridCol w:w="2744"/>
        <w:gridCol w:w="2741"/>
        <w:gridCol w:w="1774"/>
        <w:gridCol w:w="1657"/>
        <w:gridCol w:w="706"/>
      </w:tblGrid>
      <w:tr w:rsidR="00517AAC" w:rsidRPr="00420EF5">
        <w:trPr>
          <w:trHeight w:val="320"/>
          <w:tblHeader/>
        </w:trPr>
        <w:tc>
          <w:tcPr>
            <w:tcW w:w="7689" w:type="dxa"/>
            <w:gridSpan w:val="4"/>
            <w:tcBorders>
              <w:top w:val="nil"/>
              <w:left w:val="nil"/>
              <w:bottom w:val="nil"/>
              <w:right w:val="nil"/>
            </w:tcBorders>
            <w:shd w:val="clear" w:color="auto" w:fill="auto"/>
            <w:tcMar>
              <w:top w:w="80" w:type="dxa"/>
              <w:left w:w="80" w:type="dxa"/>
              <w:bottom w:w="80" w:type="dxa"/>
              <w:right w:w="80" w:type="dxa"/>
            </w:tcMar>
          </w:tcPr>
          <w:p w:rsidR="00517AAC" w:rsidRPr="00420EF5" w:rsidRDefault="00420EF5">
            <w:pPr>
              <w:pStyle w:val="TableStyle1"/>
              <w:rPr>
                <w:rFonts w:ascii="Arial" w:hAnsi="Arial" w:cs="Arial"/>
              </w:rPr>
            </w:pPr>
            <w:r w:rsidRPr="00420EF5">
              <w:rPr>
                <w:rFonts w:ascii="Arial" w:hAnsi="Arial" w:cs="Arial"/>
                <w:sz w:val="26"/>
                <w:szCs w:val="26"/>
              </w:rPr>
              <w:t>Risk Assessment</w:t>
            </w:r>
          </w:p>
        </w:tc>
        <w:tc>
          <w:tcPr>
            <w:tcW w:w="2741"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0430" w:type="dxa"/>
            <w:gridSpan w:val="5"/>
            <w:tcBorders>
              <w:top w:val="nil"/>
              <w:left w:val="nil"/>
              <w:bottom w:val="single" w:sz="2" w:space="0" w:color="000000"/>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0430" w:type="dxa"/>
            <w:gridSpan w:val="5"/>
            <w:tcBorders>
              <w:top w:val="single" w:sz="2" w:space="0" w:color="000000"/>
              <w:left w:val="nil"/>
              <w:bottom w:val="single" w:sz="2" w:space="0" w:color="000000"/>
              <w:right w:val="nil"/>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nil"/>
              <w:left w:val="nil"/>
              <w:bottom w:val="nil"/>
              <w:right w:val="nil"/>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362" w:type="dxa"/>
            <w:gridSpan w:val="2"/>
            <w:tcBorders>
              <w:top w:val="nil"/>
              <w:left w:val="nil"/>
              <w:bottom w:val="nil"/>
              <w:right w:val="nil"/>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4945" w:type="dxa"/>
            <w:gridSpan w:val="3"/>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rsidR="00517AAC" w:rsidRPr="00420EF5" w:rsidRDefault="00420EF5">
            <w:pPr>
              <w:pStyle w:val="TableStyle2"/>
              <w:rPr>
                <w:rFonts w:ascii="Arial" w:hAnsi="Arial" w:cs="Arial"/>
              </w:rPr>
            </w:pPr>
            <w:r w:rsidRPr="00420EF5">
              <w:rPr>
                <w:rFonts w:ascii="Arial" w:hAnsi="Arial" w:cs="Arial"/>
              </w:rPr>
              <w:t>Assessment carried out by:</w:t>
            </w:r>
          </w:p>
        </w:tc>
        <w:tc>
          <w:tcPr>
            <w:tcW w:w="5484" w:type="dxa"/>
            <w:gridSpan w:val="2"/>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rsidR="00517AAC" w:rsidRPr="00420EF5" w:rsidRDefault="00420EF5">
            <w:pPr>
              <w:pStyle w:val="TableStyle2"/>
              <w:rPr>
                <w:rFonts w:ascii="Arial" w:hAnsi="Arial" w:cs="Arial"/>
              </w:rPr>
            </w:pPr>
            <w:r w:rsidRPr="00420EF5">
              <w:rPr>
                <w:rFonts w:ascii="Arial" w:eastAsia="Arial Unicode MS" w:hAnsi="Arial" w:cs="Arial"/>
              </w:rPr>
              <w:t xml:space="preserve">                                                                  </w:t>
            </w:r>
            <w:r w:rsidRPr="00420EF5">
              <w:rPr>
                <w:rFonts w:ascii="Arial" w:hAnsi="Arial" w:cs="Arial"/>
                <w:lang w:val="de-DE"/>
              </w:rPr>
              <w:t xml:space="preserve"> Date:</w:t>
            </w:r>
          </w:p>
        </w:tc>
        <w:tc>
          <w:tcPr>
            <w:tcW w:w="1774" w:type="dxa"/>
            <w:tcBorders>
              <w:top w:val="nil"/>
              <w:left w:val="nil"/>
              <w:bottom w:val="nil"/>
              <w:right w:val="nil"/>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362" w:type="dxa"/>
            <w:gridSpan w:val="2"/>
            <w:tcBorders>
              <w:top w:val="nil"/>
              <w:left w:val="nil"/>
              <w:bottom w:val="single" w:sz="2" w:space="0" w:color="000000"/>
              <w:right w:val="nil"/>
            </w:tcBorders>
            <w:shd w:val="clear" w:color="auto" w:fill="auto"/>
            <w:tcMar>
              <w:top w:w="80" w:type="dxa"/>
              <w:left w:w="80" w:type="dxa"/>
              <w:bottom w:w="80" w:type="dxa"/>
              <w:right w:w="80" w:type="dxa"/>
            </w:tcMar>
          </w:tcPr>
          <w:p w:rsidR="00517AAC" w:rsidRPr="00420EF5" w:rsidRDefault="00420EF5">
            <w:pPr>
              <w:pStyle w:val="TableStyle2"/>
              <w:rPr>
                <w:rFonts w:ascii="Arial" w:hAnsi="Arial" w:cs="Arial"/>
              </w:rPr>
            </w:pPr>
            <w:r w:rsidRPr="00420EF5">
              <w:rPr>
                <w:rFonts w:ascii="Arial" w:hAnsi="Arial" w:cs="Arial"/>
                <w:b/>
                <w:bCs/>
              </w:rPr>
              <w:t>Review date:</w:t>
            </w:r>
          </w:p>
        </w:tc>
      </w:tr>
      <w:tr w:rsidR="00517AAC" w:rsidRPr="00420EF5">
        <w:tblPrEx>
          <w:shd w:val="clear" w:color="auto" w:fill="auto"/>
        </w:tblPrEx>
        <w:trPr>
          <w:trHeight w:val="279"/>
        </w:trPr>
        <w:tc>
          <w:tcPr>
            <w:tcW w:w="14567" w:type="dxa"/>
            <w:gridSpan w:val="8"/>
            <w:tcBorders>
              <w:top w:val="single" w:sz="2" w:space="0" w:color="000000"/>
              <w:left w:val="nil"/>
              <w:bottom w:val="single" w:sz="2" w:space="0" w:color="000000"/>
              <w:right w:val="nil"/>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vMerge w:val="restart"/>
            <w:tcBorders>
              <w:top w:val="single" w:sz="2" w:space="0" w:color="000000"/>
              <w:left w:val="single" w:sz="2" w:space="0" w:color="009882"/>
              <w:bottom w:val="single" w:sz="2" w:space="0" w:color="000000"/>
              <w:right w:val="nil"/>
            </w:tcBorders>
            <w:shd w:val="clear" w:color="auto" w:fill="D5D5D5"/>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sz w:val="18"/>
                <w:szCs w:val="18"/>
              </w:rPr>
              <w:t xml:space="preserve">Activity </w:t>
            </w:r>
          </w:p>
          <w:p w:rsidR="00517AAC" w:rsidRPr="00420EF5" w:rsidRDefault="00420EF5">
            <w:pPr>
              <w:pStyle w:val="TableStyle2"/>
              <w:jc w:val="center"/>
              <w:rPr>
                <w:rFonts w:ascii="Arial" w:hAnsi="Arial" w:cs="Arial"/>
              </w:rPr>
            </w:pPr>
            <w:r w:rsidRPr="00420EF5">
              <w:rPr>
                <w:rFonts w:ascii="Arial" w:hAnsi="Arial" w:cs="Arial"/>
                <w:b/>
                <w:bCs/>
                <w:sz w:val="18"/>
                <w:szCs w:val="18"/>
              </w:rPr>
              <w:t>or area</w:t>
            </w:r>
          </w:p>
        </w:tc>
        <w:tc>
          <w:tcPr>
            <w:tcW w:w="1585" w:type="dxa"/>
            <w:vMerge w:val="restart"/>
            <w:tcBorders>
              <w:top w:val="single" w:sz="2" w:space="0" w:color="000000"/>
              <w:left w:val="nil"/>
              <w:bottom w:val="single" w:sz="2" w:space="0" w:color="000000"/>
              <w:right w:val="nil"/>
            </w:tcBorders>
            <w:shd w:val="clear" w:color="auto" w:fill="D5D5D5"/>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sz w:val="18"/>
                <w:szCs w:val="18"/>
              </w:rPr>
              <w:t>What are</w:t>
            </w:r>
          </w:p>
          <w:p w:rsidR="00517AAC" w:rsidRPr="00420EF5" w:rsidRDefault="00420EF5">
            <w:pPr>
              <w:pStyle w:val="TableStyle2"/>
              <w:jc w:val="center"/>
              <w:rPr>
                <w:rFonts w:ascii="Arial" w:hAnsi="Arial" w:cs="Arial"/>
              </w:rPr>
            </w:pPr>
            <w:proofErr w:type="gramStart"/>
            <w:r w:rsidRPr="00420EF5">
              <w:rPr>
                <w:rFonts w:ascii="Arial" w:hAnsi="Arial" w:cs="Arial"/>
                <w:b/>
                <w:bCs/>
                <w:sz w:val="18"/>
                <w:szCs w:val="18"/>
              </w:rPr>
              <w:t>the</w:t>
            </w:r>
            <w:proofErr w:type="gramEnd"/>
            <w:r w:rsidRPr="00420EF5">
              <w:rPr>
                <w:rFonts w:ascii="Arial" w:hAnsi="Arial" w:cs="Arial"/>
                <w:b/>
                <w:bCs/>
                <w:sz w:val="18"/>
                <w:szCs w:val="18"/>
              </w:rPr>
              <w:t xml:space="preserve"> hazards?</w:t>
            </w:r>
          </w:p>
        </w:tc>
        <w:tc>
          <w:tcPr>
            <w:tcW w:w="1642" w:type="dxa"/>
            <w:vMerge w:val="restart"/>
            <w:tcBorders>
              <w:top w:val="single" w:sz="2" w:space="0" w:color="000000"/>
              <w:left w:val="nil"/>
              <w:bottom w:val="single" w:sz="2" w:space="0" w:color="000000"/>
              <w:right w:val="single" w:sz="2" w:space="0" w:color="5E5E5E"/>
            </w:tcBorders>
            <w:shd w:val="clear" w:color="auto" w:fill="D5D5D5"/>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sz w:val="18"/>
                <w:szCs w:val="18"/>
              </w:rPr>
              <w:t>Who might be</w:t>
            </w:r>
          </w:p>
          <w:p w:rsidR="00517AAC" w:rsidRPr="00420EF5" w:rsidRDefault="00420EF5">
            <w:pPr>
              <w:pStyle w:val="TableStyle2"/>
              <w:jc w:val="center"/>
              <w:rPr>
                <w:rFonts w:ascii="Arial" w:hAnsi="Arial" w:cs="Arial"/>
              </w:rPr>
            </w:pPr>
            <w:proofErr w:type="gramStart"/>
            <w:r w:rsidRPr="00420EF5">
              <w:rPr>
                <w:rFonts w:ascii="Arial" w:hAnsi="Arial" w:cs="Arial"/>
                <w:b/>
                <w:bCs/>
                <w:sz w:val="18"/>
                <w:szCs w:val="18"/>
              </w:rPr>
              <w:t>harmed</w:t>
            </w:r>
            <w:proofErr w:type="gramEnd"/>
            <w:r w:rsidRPr="00420EF5">
              <w:rPr>
                <w:rFonts w:ascii="Arial" w:hAnsi="Arial" w:cs="Arial"/>
                <w:b/>
                <w:bCs/>
                <w:sz w:val="18"/>
                <w:szCs w:val="18"/>
              </w:rPr>
              <w:t xml:space="preserve"> and how?</w:t>
            </w:r>
          </w:p>
        </w:tc>
        <w:tc>
          <w:tcPr>
            <w:tcW w:w="2743" w:type="dxa"/>
            <w:vMerge w:val="restart"/>
            <w:tcBorders>
              <w:top w:val="single" w:sz="2" w:space="0" w:color="000000"/>
              <w:left w:val="single" w:sz="2" w:space="0" w:color="5E5E5E"/>
              <w:bottom w:val="single" w:sz="2" w:space="0" w:color="5E5E5E"/>
              <w:right w:val="nil"/>
            </w:tcBorders>
            <w:shd w:val="clear" w:color="auto" w:fill="919191"/>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sz w:val="18"/>
                <w:szCs w:val="18"/>
              </w:rPr>
              <w:t>What are you already doing?</w:t>
            </w:r>
          </w:p>
        </w:tc>
        <w:tc>
          <w:tcPr>
            <w:tcW w:w="2741" w:type="dxa"/>
            <w:vMerge w:val="restart"/>
            <w:tcBorders>
              <w:top w:val="single" w:sz="2" w:space="0" w:color="000000"/>
              <w:left w:val="nil"/>
              <w:bottom w:val="single" w:sz="2" w:space="0" w:color="000000"/>
              <w:right w:val="nil"/>
            </w:tcBorders>
            <w:shd w:val="clear" w:color="auto" w:fill="919191"/>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sz w:val="18"/>
                <w:szCs w:val="18"/>
              </w:rPr>
              <w:t xml:space="preserve">What </w:t>
            </w:r>
            <w:r w:rsidRPr="00420EF5">
              <w:rPr>
                <w:rFonts w:ascii="Arial" w:hAnsi="Arial" w:cs="Arial"/>
                <w:b/>
                <w:bCs/>
                <w:sz w:val="18"/>
                <w:szCs w:val="18"/>
              </w:rPr>
              <w:t>further action do you need to take?</w:t>
            </w:r>
          </w:p>
        </w:tc>
        <w:tc>
          <w:tcPr>
            <w:tcW w:w="1774" w:type="dxa"/>
            <w:vMerge w:val="restart"/>
            <w:tcBorders>
              <w:top w:val="single" w:sz="2" w:space="0" w:color="000000"/>
              <w:left w:val="nil"/>
              <w:bottom w:val="single" w:sz="2" w:space="0" w:color="000000"/>
              <w:right w:val="nil"/>
            </w:tcBorders>
            <w:shd w:val="clear" w:color="auto" w:fill="5E5E5E"/>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color w:val="FEFFFF"/>
                <w:sz w:val="18"/>
                <w:szCs w:val="18"/>
              </w:rPr>
              <w:t>Who needs to carry out the action?</w:t>
            </w:r>
          </w:p>
        </w:tc>
        <w:tc>
          <w:tcPr>
            <w:tcW w:w="1657" w:type="dxa"/>
            <w:vMerge w:val="restart"/>
            <w:tcBorders>
              <w:top w:val="single" w:sz="2" w:space="0" w:color="000000"/>
              <w:left w:val="nil"/>
              <w:bottom w:val="single" w:sz="2" w:space="0" w:color="000000"/>
              <w:right w:val="nil"/>
            </w:tcBorders>
            <w:shd w:val="clear" w:color="auto" w:fill="5E5E5E"/>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color w:val="FEFFFF"/>
                <w:sz w:val="18"/>
                <w:szCs w:val="18"/>
              </w:rPr>
              <w:t>When is the action needed by?</w:t>
            </w:r>
          </w:p>
        </w:tc>
        <w:tc>
          <w:tcPr>
            <w:tcW w:w="704" w:type="dxa"/>
            <w:vMerge w:val="restart"/>
            <w:tcBorders>
              <w:top w:val="single" w:sz="2" w:space="0" w:color="000000"/>
              <w:left w:val="nil"/>
              <w:bottom w:val="single" w:sz="2" w:space="0" w:color="000000"/>
              <w:right w:val="single" w:sz="2" w:space="0" w:color="009882"/>
            </w:tcBorders>
            <w:shd w:val="clear" w:color="auto" w:fill="5E5E5E"/>
            <w:tcMar>
              <w:top w:w="80" w:type="dxa"/>
              <w:left w:w="80" w:type="dxa"/>
              <w:bottom w:w="80" w:type="dxa"/>
              <w:right w:w="80" w:type="dxa"/>
            </w:tcMar>
            <w:vAlign w:val="center"/>
          </w:tcPr>
          <w:p w:rsidR="00517AAC" w:rsidRPr="00420EF5" w:rsidRDefault="00420EF5">
            <w:pPr>
              <w:pStyle w:val="TableStyle2"/>
              <w:jc w:val="center"/>
              <w:rPr>
                <w:rFonts w:ascii="Arial" w:hAnsi="Arial" w:cs="Arial"/>
              </w:rPr>
            </w:pPr>
            <w:r w:rsidRPr="00420EF5">
              <w:rPr>
                <w:rFonts w:ascii="Arial" w:hAnsi="Arial" w:cs="Arial"/>
                <w:b/>
                <w:bCs/>
                <w:color w:val="FEFFFF"/>
                <w:sz w:val="18"/>
                <w:szCs w:val="18"/>
              </w:rPr>
              <w:t>Done</w:t>
            </w:r>
          </w:p>
        </w:tc>
      </w:tr>
      <w:tr w:rsidR="00517AAC" w:rsidRPr="00420EF5">
        <w:tblPrEx>
          <w:shd w:val="clear" w:color="auto" w:fill="auto"/>
        </w:tblPrEx>
        <w:trPr>
          <w:trHeight w:val="439"/>
        </w:trPr>
        <w:tc>
          <w:tcPr>
            <w:tcW w:w="1717" w:type="dxa"/>
            <w:vMerge/>
            <w:tcBorders>
              <w:top w:val="single" w:sz="2" w:space="0" w:color="000000"/>
              <w:left w:val="single" w:sz="2" w:space="0" w:color="009882"/>
              <w:bottom w:val="single" w:sz="2" w:space="0" w:color="000000"/>
              <w:right w:val="nil"/>
            </w:tcBorders>
            <w:shd w:val="clear" w:color="auto" w:fill="D5D5D5"/>
          </w:tcPr>
          <w:p w:rsidR="00517AAC" w:rsidRPr="00420EF5" w:rsidRDefault="00517AAC">
            <w:pPr>
              <w:rPr>
                <w:rFonts w:ascii="Arial" w:hAnsi="Arial" w:cs="Arial"/>
              </w:rPr>
            </w:pPr>
          </w:p>
        </w:tc>
        <w:tc>
          <w:tcPr>
            <w:tcW w:w="1585" w:type="dxa"/>
            <w:vMerge/>
            <w:tcBorders>
              <w:top w:val="single" w:sz="2" w:space="0" w:color="000000"/>
              <w:left w:val="nil"/>
              <w:bottom w:val="single" w:sz="2" w:space="0" w:color="000000"/>
              <w:right w:val="nil"/>
            </w:tcBorders>
            <w:shd w:val="clear" w:color="auto" w:fill="D5D5D5"/>
          </w:tcPr>
          <w:p w:rsidR="00517AAC" w:rsidRPr="00420EF5" w:rsidRDefault="00517AAC">
            <w:pPr>
              <w:rPr>
                <w:rFonts w:ascii="Arial" w:hAnsi="Arial" w:cs="Arial"/>
              </w:rPr>
            </w:pPr>
          </w:p>
        </w:tc>
        <w:tc>
          <w:tcPr>
            <w:tcW w:w="1642" w:type="dxa"/>
            <w:vMerge/>
            <w:tcBorders>
              <w:top w:val="single" w:sz="2" w:space="0" w:color="000000"/>
              <w:left w:val="nil"/>
              <w:bottom w:val="single" w:sz="2" w:space="0" w:color="000000"/>
              <w:right w:val="single" w:sz="2" w:space="0" w:color="5E5E5E"/>
            </w:tcBorders>
            <w:shd w:val="clear" w:color="auto" w:fill="D5D5D5"/>
          </w:tcPr>
          <w:p w:rsidR="00517AAC" w:rsidRPr="00420EF5" w:rsidRDefault="00517AAC">
            <w:pPr>
              <w:rPr>
                <w:rFonts w:ascii="Arial" w:hAnsi="Arial" w:cs="Arial"/>
              </w:rPr>
            </w:pPr>
          </w:p>
        </w:tc>
        <w:tc>
          <w:tcPr>
            <w:tcW w:w="2743" w:type="dxa"/>
            <w:vMerge/>
            <w:tcBorders>
              <w:top w:val="single" w:sz="2" w:space="0" w:color="000000"/>
              <w:left w:val="single" w:sz="2" w:space="0" w:color="5E5E5E"/>
              <w:bottom w:val="single" w:sz="2" w:space="0" w:color="5E5E5E"/>
              <w:right w:val="nil"/>
            </w:tcBorders>
            <w:shd w:val="clear" w:color="auto" w:fill="919191"/>
          </w:tcPr>
          <w:p w:rsidR="00517AAC" w:rsidRPr="00420EF5" w:rsidRDefault="00517AAC">
            <w:pPr>
              <w:rPr>
                <w:rFonts w:ascii="Arial" w:hAnsi="Arial" w:cs="Arial"/>
              </w:rPr>
            </w:pPr>
          </w:p>
        </w:tc>
        <w:tc>
          <w:tcPr>
            <w:tcW w:w="2741" w:type="dxa"/>
            <w:vMerge/>
            <w:tcBorders>
              <w:top w:val="single" w:sz="2" w:space="0" w:color="000000"/>
              <w:left w:val="nil"/>
              <w:bottom w:val="single" w:sz="2" w:space="0" w:color="000000"/>
              <w:right w:val="nil"/>
            </w:tcBorders>
            <w:shd w:val="clear" w:color="auto" w:fill="919191"/>
          </w:tcPr>
          <w:p w:rsidR="00517AAC" w:rsidRPr="00420EF5" w:rsidRDefault="00517AAC">
            <w:pPr>
              <w:rPr>
                <w:rFonts w:ascii="Arial" w:hAnsi="Arial" w:cs="Arial"/>
              </w:rPr>
            </w:pPr>
          </w:p>
        </w:tc>
        <w:tc>
          <w:tcPr>
            <w:tcW w:w="1774" w:type="dxa"/>
            <w:vMerge/>
            <w:tcBorders>
              <w:top w:val="single" w:sz="2" w:space="0" w:color="000000"/>
              <w:left w:val="nil"/>
              <w:bottom w:val="single" w:sz="2" w:space="0" w:color="000000"/>
              <w:right w:val="nil"/>
            </w:tcBorders>
            <w:shd w:val="clear" w:color="auto" w:fill="5E5E5E"/>
          </w:tcPr>
          <w:p w:rsidR="00517AAC" w:rsidRPr="00420EF5" w:rsidRDefault="00517AAC">
            <w:pPr>
              <w:rPr>
                <w:rFonts w:ascii="Arial" w:hAnsi="Arial" w:cs="Arial"/>
              </w:rPr>
            </w:pPr>
          </w:p>
        </w:tc>
        <w:tc>
          <w:tcPr>
            <w:tcW w:w="1657" w:type="dxa"/>
            <w:vMerge/>
            <w:tcBorders>
              <w:top w:val="single" w:sz="2" w:space="0" w:color="000000"/>
              <w:left w:val="nil"/>
              <w:bottom w:val="single" w:sz="2" w:space="0" w:color="000000"/>
              <w:right w:val="nil"/>
            </w:tcBorders>
            <w:shd w:val="clear" w:color="auto" w:fill="5E5E5E"/>
          </w:tcPr>
          <w:p w:rsidR="00517AAC" w:rsidRPr="00420EF5" w:rsidRDefault="00517AAC">
            <w:pPr>
              <w:rPr>
                <w:rFonts w:ascii="Arial" w:hAnsi="Arial" w:cs="Arial"/>
              </w:rPr>
            </w:pPr>
          </w:p>
        </w:tc>
        <w:tc>
          <w:tcPr>
            <w:tcW w:w="704" w:type="dxa"/>
            <w:vMerge/>
            <w:tcBorders>
              <w:top w:val="single" w:sz="2" w:space="0" w:color="000000"/>
              <w:left w:val="nil"/>
              <w:bottom w:val="single" w:sz="2" w:space="0" w:color="000000"/>
              <w:right w:val="single" w:sz="2" w:space="0" w:color="009882"/>
            </w:tcBorders>
            <w:shd w:val="clear" w:color="auto" w:fill="5E5E5E"/>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5E5E5E"/>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17AAC" w:rsidRPr="00420EF5" w:rsidRDefault="00517AAC">
            <w:pPr>
              <w:rPr>
                <w:rFonts w:ascii="Arial" w:hAnsi="Arial" w:cs="Arial"/>
              </w:rPr>
            </w:pPr>
          </w:p>
        </w:tc>
        <w:tc>
          <w:tcPr>
            <w:tcW w:w="704"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rsidR="00517AAC" w:rsidRPr="00420EF5" w:rsidRDefault="00517AAC">
            <w:pPr>
              <w:rPr>
                <w:rFonts w:ascii="Arial" w:hAnsi="Arial" w:cs="Arial"/>
              </w:rPr>
            </w:pPr>
          </w:p>
        </w:tc>
      </w:tr>
      <w:tr w:rsidR="00517AAC" w:rsidRPr="00420EF5">
        <w:tblPrEx>
          <w:shd w:val="clear" w:color="auto" w:fill="auto"/>
        </w:tblPrEx>
        <w:trPr>
          <w:trHeight w:val="279"/>
        </w:trPr>
        <w:tc>
          <w:tcPr>
            <w:tcW w:w="1717" w:type="dxa"/>
            <w:tcBorders>
              <w:top w:val="single" w:sz="2" w:space="0" w:color="000000"/>
              <w:left w:val="single" w:sz="2" w:space="0" w:color="009882"/>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585" w:type="dxa"/>
            <w:tcBorders>
              <w:top w:val="single" w:sz="2" w:space="0" w:color="000000"/>
              <w:left w:val="single" w:sz="2" w:space="0" w:color="000000"/>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42" w:type="dxa"/>
            <w:tcBorders>
              <w:top w:val="single" w:sz="2" w:space="0" w:color="000000"/>
              <w:left w:val="single" w:sz="2" w:space="0" w:color="000000"/>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3" w:type="dxa"/>
            <w:tcBorders>
              <w:top w:val="single" w:sz="2" w:space="0" w:color="000000"/>
              <w:left w:val="single" w:sz="2" w:space="0" w:color="000000"/>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2741" w:type="dxa"/>
            <w:tcBorders>
              <w:top w:val="single" w:sz="2" w:space="0" w:color="000000"/>
              <w:left w:val="single" w:sz="2" w:space="0" w:color="000000"/>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774" w:type="dxa"/>
            <w:tcBorders>
              <w:top w:val="single" w:sz="2" w:space="0" w:color="000000"/>
              <w:left w:val="single" w:sz="2" w:space="0" w:color="000000"/>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p>
        </w:tc>
        <w:tc>
          <w:tcPr>
            <w:tcW w:w="1657" w:type="dxa"/>
            <w:tcBorders>
              <w:top w:val="single" w:sz="2" w:space="0" w:color="000000"/>
              <w:left w:val="single" w:sz="2" w:space="0" w:color="000000"/>
              <w:bottom w:val="single" w:sz="2" w:space="0" w:color="009882"/>
              <w:right w:val="single" w:sz="2" w:space="0" w:color="000000"/>
            </w:tcBorders>
            <w:shd w:val="clear" w:color="auto" w:fill="FEFEFE"/>
            <w:tcMar>
              <w:top w:w="80" w:type="dxa"/>
              <w:left w:w="80" w:type="dxa"/>
              <w:bottom w:w="80" w:type="dxa"/>
              <w:right w:w="80" w:type="dxa"/>
            </w:tcMar>
          </w:tcPr>
          <w:p w:rsidR="00517AAC" w:rsidRPr="00420EF5" w:rsidRDefault="00517AAC">
            <w:pPr>
              <w:rPr>
                <w:rFonts w:ascii="Arial" w:hAnsi="Arial" w:cs="Arial"/>
              </w:rPr>
            </w:pPr>
            <w:bookmarkStart w:id="0" w:name="_GoBack"/>
            <w:bookmarkEnd w:id="0"/>
          </w:p>
        </w:tc>
        <w:tc>
          <w:tcPr>
            <w:tcW w:w="704" w:type="dxa"/>
            <w:tcBorders>
              <w:top w:val="single" w:sz="2" w:space="0" w:color="000000"/>
              <w:left w:val="single" w:sz="2" w:space="0" w:color="000000"/>
              <w:bottom w:val="single" w:sz="2" w:space="0" w:color="009882"/>
              <w:right w:val="single" w:sz="2" w:space="0" w:color="009882"/>
            </w:tcBorders>
            <w:shd w:val="clear" w:color="auto" w:fill="FEFEFE"/>
            <w:tcMar>
              <w:top w:w="80" w:type="dxa"/>
              <w:left w:w="80" w:type="dxa"/>
              <w:bottom w:w="80" w:type="dxa"/>
              <w:right w:w="80" w:type="dxa"/>
            </w:tcMar>
          </w:tcPr>
          <w:p w:rsidR="00517AAC" w:rsidRPr="00420EF5" w:rsidRDefault="00517AAC">
            <w:pPr>
              <w:rPr>
                <w:rFonts w:ascii="Arial" w:hAnsi="Arial" w:cs="Arial"/>
              </w:rPr>
            </w:pPr>
          </w:p>
        </w:tc>
      </w:tr>
    </w:tbl>
    <w:p w:rsidR="00517AAC" w:rsidRPr="00420EF5" w:rsidRDefault="00517AAC">
      <w:pPr>
        <w:pStyle w:val="Body"/>
        <w:rPr>
          <w:rFonts w:ascii="Arial" w:hAnsi="Arial" w:cs="Arial"/>
        </w:rPr>
      </w:pPr>
    </w:p>
    <w:sectPr w:rsidR="00517AAC" w:rsidRPr="00420EF5">
      <w:footerReference w:type="default" r:id="rId6"/>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0EF5">
      <w:r>
        <w:separator/>
      </w:r>
    </w:p>
  </w:endnote>
  <w:endnote w:type="continuationSeparator" w:id="0">
    <w:p w:rsidR="00000000" w:rsidRDefault="0042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otham HTF Light">
    <w:altName w:val="Times New Roman"/>
    <w:charset w:val="00"/>
    <w:family w:val="roman"/>
    <w:pitch w:val="default"/>
  </w:font>
  <w:font w:name="Gotham HTF">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AC" w:rsidRDefault="00420EF5">
    <w:pPr>
      <w:pStyle w:val="HeaderFooter"/>
      <w:tabs>
        <w:tab w:val="clear" w:pos="9020"/>
        <w:tab w:val="center" w:pos="7286"/>
        <w:tab w:val="right" w:pos="14572"/>
      </w:tabs>
    </w:pPr>
    <w:r>
      <w:rPr>
        <w:rFonts w:ascii="Gotham HTF Light" w:hAnsi="Gotham HTF Light"/>
        <w:sz w:val="20"/>
        <w:szCs w:val="20"/>
      </w:rPr>
      <w:t xml:space="preserve">Health &amp; Safety at Work </w:t>
    </w:r>
    <w:r>
      <w:rPr>
        <w:rFonts w:ascii="Gotham HTF" w:hAnsi="Gotham HTF"/>
        <w:sz w:val="20"/>
        <w:szCs w:val="20"/>
      </w:rPr>
      <w:t>(Jersey)</w:t>
    </w:r>
    <w:r>
      <w:rPr>
        <w:rFonts w:ascii="Gotham HTF Light" w:hAnsi="Gotham HTF Light"/>
        <w:sz w:val="20"/>
        <w:szCs w:val="20"/>
      </w:rPr>
      <w:t xml:space="preserve"> Law 1989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0EF5">
      <w:r>
        <w:separator/>
      </w:r>
    </w:p>
  </w:footnote>
  <w:footnote w:type="continuationSeparator" w:id="0">
    <w:p w:rsidR="00000000" w:rsidRDefault="00420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AC"/>
    <w:rsid w:val="00420EF5"/>
    <w:rsid w:val="0051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71522-7387-4390-96F7-3B4E4E7A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1</Form_x0020__x002d__x0020_no_x0020_of_x0020_pages>
    <Document_x0020_type xmlns="f906fbab-2f75-4c55-9947-54e5e7fb542c">Form</Document_x0020_type>
    <Review_x0020_date_x0020__x002d__x0020_for_x0020_updating_x0020_or_x0020_deleteing_x0020_from_x0020_site xmlns="f906fbab-2f75-4c55-9947-54e5e7fb542c">2023-01-04T00:00:00+00:00</Review_x0020_date_x0020__x002d__x0020_for_x0020_updating_x0020_or_x0020_deleteing_x0020_from_x0020_site>
    <Department_x0020__x0028_new_x0029_ xmlns="f906fbab-2f75-4c55-9947-54e5e7fb542c">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A20386BD-E926-4024-94E0-424827E7BE58}"/>
</file>

<file path=customXml/itemProps2.xml><?xml version="1.0" encoding="utf-8"?>
<ds:datastoreItem xmlns:ds="http://schemas.openxmlformats.org/officeDocument/2006/customXml" ds:itemID="{86348ECE-B7DD-4A86-B7CC-4D184CD73F7F}"/>
</file>

<file path=customXml/itemProps3.xml><?xml version="1.0" encoding="utf-8"?>
<ds:datastoreItem xmlns:ds="http://schemas.openxmlformats.org/officeDocument/2006/customXml" ds:itemID="{5FF6990A-C23A-464E-A886-E570CA034513}"/>
</file>

<file path=docProps/app.xml><?xml version="1.0" encoding="utf-8"?>
<Properties xmlns="http://schemas.openxmlformats.org/officeDocument/2006/extended-properties" xmlns:vt="http://schemas.openxmlformats.org/officeDocument/2006/docPropsVTypes">
  <Template>DD2DFB95</Template>
  <TotalTime>1</TotalTime>
  <Pages>1</Pages>
  <Words>73</Words>
  <Characters>419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creator>Kirstyne O'Brien</dc:creator>
  <cp:lastModifiedBy>Kirstyne O'Brien</cp:lastModifiedBy>
  <cp:revision>2</cp:revision>
  <dcterms:created xsi:type="dcterms:W3CDTF">2018-12-20T09:09:00Z</dcterms:created>
  <dcterms:modified xsi:type="dcterms:W3CDTF">2018-12-20T09:09:00Z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