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F81FA1" w14:textId="609C619D" w:rsidR="00B63B06" w:rsidRDefault="00B63B06" w:rsidP="00D7726C">
      <w:pPr>
        <w:pStyle w:val="BodyA"/>
        <w:jc w:val="both"/>
        <w:rPr>
          <w:rFonts w:ascii="Arial" w:eastAsia="Calibri" w:hAnsi="Arial" w:cs="Arial"/>
          <w:b/>
          <w:sz w:val="28"/>
          <w:szCs w:val="28"/>
          <w:lang w:val="en-US"/>
        </w:rPr>
      </w:pPr>
      <w:r>
        <w:rPr>
          <w:rFonts w:ascii="Arial" w:eastAsia="Calibri" w:hAnsi="Arial" w:cs="Arial"/>
          <w:b/>
          <w:noProof/>
          <w:sz w:val="28"/>
          <w:szCs w:val="28"/>
          <w:lang w:val="en-US"/>
          <w14:textOutline w14:w="0" w14:cap="rnd" w14:cmpd="sng" w14:algn="ctr">
            <w14:noFill/>
            <w14:prstDash w14:val="solid"/>
            <w14:bevel/>
          </w14:textOutline>
        </w:rPr>
        <w:drawing>
          <wp:inline distT="0" distB="0" distL="0" distR="0" wp14:anchorId="6A59B7F2" wp14:editId="53768657">
            <wp:extent cx="7772400" cy="100584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85883" cy="10075849"/>
                    </a:xfrm>
                    <a:prstGeom prst="rect">
                      <a:avLst/>
                    </a:prstGeom>
                  </pic:spPr>
                </pic:pic>
              </a:graphicData>
            </a:graphic>
          </wp:inline>
        </w:drawing>
      </w:r>
    </w:p>
    <w:p w14:paraId="2494E7F1" w14:textId="4D793908" w:rsidR="00B63B06" w:rsidRDefault="00B63B06">
      <w:pPr>
        <w:rPr>
          <w:rFonts w:ascii="Arial" w:eastAsia="Calibri" w:hAnsi="Arial" w:cs="Arial"/>
          <w:b/>
          <w:sz w:val="28"/>
          <w:szCs w:val="28"/>
          <w:lang w:val="en-US"/>
        </w:rPr>
        <w:sectPr w:rsidR="00B63B06" w:rsidSect="00B63B06">
          <w:pgSz w:w="12240" w:h="15840"/>
          <w:pgMar w:top="0" w:right="0" w:bottom="0" w:left="0" w:header="709" w:footer="709" w:gutter="0"/>
          <w:cols w:space="708"/>
          <w:docGrid w:linePitch="360"/>
        </w:sectPr>
      </w:pPr>
    </w:p>
    <w:p w14:paraId="2518AD3F" w14:textId="54E226EC" w:rsidR="00D7726C" w:rsidRPr="002501E5" w:rsidRDefault="002501E5" w:rsidP="00D7726C">
      <w:pPr>
        <w:pStyle w:val="BodyA"/>
        <w:jc w:val="both"/>
        <w:rPr>
          <w:rFonts w:ascii="Arial" w:eastAsia="Calibri" w:hAnsi="Arial" w:cs="Arial"/>
          <w:b/>
          <w:sz w:val="28"/>
          <w:szCs w:val="28"/>
          <w:lang w:val="en-US"/>
        </w:rPr>
      </w:pPr>
      <w:r>
        <w:rPr>
          <w:rFonts w:ascii="Arial" w:eastAsia="Calibri" w:hAnsi="Arial" w:cs="Arial"/>
          <w:b/>
          <w:sz w:val="28"/>
          <w:szCs w:val="28"/>
          <w:lang w:val="en-US"/>
        </w:rPr>
        <w:lastRenderedPageBreak/>
        <w:t xml:space="preserve">Diversity and Inclusion </w:t>
      </w:r>
      <w:r w:rsidR="00D7726C" w:rsidRPr="002501E5">
        <w:rPr>
          <w:rFonts w:ascii="Arial" w:eastAsia="Calibri" w:hAnsi="Arial" w:cs="Arial"/>
          <w:b/>
          <w:sz w:val="28"/>
          <w:szCs w:val="28"/>
          <w:lang w:val="en-US"/>
        </w:rPr>
        <w:t>Culture Statement</w:t>
      </w:r>
    </w:p>
    <w:p w14:paraId="672A6659" w14:textId="77777777" w:rsidR="00D7726C" w:rsidRPr="002501E5" w:rsidRDefault="00D7726C" w:rsidP="00D7726C">
      <w:pPr>
        <w:pStyle w:val="BodyA"/>
        <w:jc w:val="both"/>
        <w:rPr>
          <w:rFonts w:ascii="Arial" w:eastAsia="Calibri" w:hAnsi="Arial" w:cs="Arial"/>
          <w:sz w:val="22"/>
          <w:szCs w:val="22"/>
          <w:lang w:val="en-US"/>
        </w:rPr>
      </w:pPr>
    </w:p>
    <w:p w14:paraId="6E903BD3" w14:textId="09E5C428" w:rsidR="06DD3403" w:rsidRDefault="06DD3403" w:rsidP="06DD3403">
      <w:pPr>
        <w:pStyle w:val="BodyA"/>
        <w:jc w:val="both"/>
        <w:rPr>
          <w:color w:val="000000" w:themeColor="text1"/>
          <w:lang w:val="en-US"/>
        </w:rPr>
      </w:pPr>
    </w:p>
    <w:p w14:paraId="48E4E8DE" w14:textId="78BCE617" w:rsidR="6BA335A2" w:rsidRDefault="6BA335A2" w:rsidP="06DD3403">
      <w:pPr>
        <w:pStyle w:val="BodyA"/>
        <w:jc w:val="both"/>
        <w:rPr>
          <w:color w:val="000000" w:themeColor="text1"/>
          <w:lang w:val="en-US"/>
        </w:rPr>
      </w:pPr>
      <w:r w:rsidRPr="06DD3403">
        <w:rPr>
          <w:rFonts w:ascii="Arial" w:eastAsia="Calibri" w:hAnsi="Arial" w:cs="Arial"/>
          <w:sz w:val="22"/>
          <w:szCs w:val="22"/>
          <w:lang w:val="en-US"/>
        </w:rPr>
        <w:t>The employer will commit to treating everyone fairly and will respect</w:t>
      </w:r>
      <w:r w:rsidR="78DF2B14" w:rsidRPr="06DD3403">
        <w:rPr>
          <w:rFonts w:ascii="Arial" w:eastAsia="Calibri" w:hAnsi="Arial" w:cs="Arial"/>
          <w:sz w:val="22"/>
          <w:szCs w:val="22"/>
          <w:lang w:val="en-US"/>
        </w:rPr>
        <w:t xml:space="preserve"> a wider range of</w:t>
      </w:r>
      <w:r w:rsidRPr="06DD3403">
        <w:rPr>
          <w:rFonts w:ascii="Arial" w:eastAsia="Calibri" w:hAnsi="Arial" w:cs="Arial"/>
          <w:sz w:val="22"/>
          <w:szCs w:val="22"/>
          <w:lang w:val="en-US"/>
        </w:rPr>
        <w:t xml:space="preserve"> </w:t>
      </w:r>
      <w:r w:rsidR="37F2D8F0" w:rsidRPr="06DD3403">
        <w:rPr>
          <w:rFonts w:ascii="Arial" w:eastAsia="Calibri" w:hAnsi="Arial" w:cs="Arial"/>
          <w:sz w:val="22"/>
          <w:szCs w:val="22"/>
          <w:lang w:val="en-US"/>
        </w:rPr>
        <w:t>diversity</w:t>
      </w:r>
      <w:r w:rsidR="4BE8A307" w:rsidRPr="06DD3403">
        <w:rPr>
          <w:rFonts w:ascii="Arial" w:eastAsia="Calibri" w:hAnsi="Arial" w:cs="Arial"/>
          <w:sz w:val="22"/>
          <w:szCs w:val="22"/>
          <w:lang w:val="en-US"/>
        </w:rPr>
        <w:t xml:space="preserve"> (based on the UK Equality Act Protected Characteristics)</w:t>
      </w:r>
      <w:r w:rsidR="3691157A" w:rsidRPr="06DD3403">
        <w:rPr>
          <w:rFonts w:ascii="Arial" w:eastAsia="Calibri" w:hAnsi="Arial" w:cs="Arial"/>
          <w:sz w:val="22"/>
          <w:szCs w:val="22"/>
          <w:lang w:val="en-US"/>
        </w:rPr>
        <w:t>:</w:t>
      </w:r>
    </w:p>
    <w:p w14:paraId="64545AB2" w14:textId="0C309775" w:rsidR="06DD3403" w:rsidRDefault="06DD3403" w:rsidP="06DD3403">
      <w:pPr>
        <w:pStyle w:val="BodyA"/>
        <w:jc w:val="both"/>
        <w:rPr>
          <w:color w:val="000000" w:themeColor="text1"/>
          <w:lang w:val="en-US"/>
        </w:rPr>
      </w:pPr>
    </w:p>
    <w:p w14:paraId="018C217C"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Age</w:t>
      </w:r>
    </w:p>
    <w:p w14:paraId="1C4E4993"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Disability</w:t>
      </w:r>
    </w:p>
    <w:p w14:paraId="56C1221D"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Gender</w:t>
      </w:r>
    </w:p>
    <w:p w14:paraId="53860471"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Gender reassignment status</w:t>
      </w:r>
    </w:p>
    <w:p w14:paraId="2348817D"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Marriage and Civil Partnership status</w:t>
      </w:r>
    </w:p>
    <w:p w14:paraId="04B0D2CF"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 xml:space="preserve">Pregnancy, </w:t>
      </w:r>
      <w:proofErr w:type="gramStart"/>
      <w:r w:rsidRPr="06DD3403">
        <w:rPr>
          <w:rStyle w:val="PageNumber"/>
          <w:rFonts w:ascii="Arial" w:eastAsia="Calibri" w:hAnsi="Arial" w:cs="Arial"/>
          <w:sz w:val="22"/>
          <w:szCs w:val="22"/>
        </w:rPr>
        <w:t>maternity</w:t>
      </w:r>
      <w:proofErr w:type="gramEnd"/>
      <w:r w:rsidRPr="06DD3403">
        <w:rPr>
          <w:rStyle w:val="PageNumber"/>
          <w:rFonts w:ascii="Arial" w:eastAsia="Calibri" w:hAnsi="Arial" w:cs="Arial"/>
          <w:sz w:val="22"/>
          <w:szCs w:val="22"/>
        </w:rPr>
        <w:t xml:space="preserve"> and paternity</w:t>
      </w:r>
    </w:p>
    <w:p w14:paraId="605D8704"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Race/Ethnicity</w:t>
      </w:r>
    </w:p>
    <w:p w14:paraId="6AD63633" w14:textId="77777777" w:rsidR="6BA335A2" w:rsidRDefault="6BA335A2" w:rsidP="06DD3403">
      <w:pPr>
        <w:pStyle w:val="ListParagraph"/>
        <w:numPr>
          <w:ilvl w:val="0"/>
          <w:numId w:val="1"/>
        </w:numPr>
        <w:spacing w:after="0" w:line="240" w:lineRule="auto"/>
        <w:jc w:val="both"/>
        <w:rPr>
          <w:rFonts w:ascii="Arial" w:hAnsi="Arial" w:cs="Arial"/>
          <w:sz w:val="22"/>
          <w:szCs w:val="22"/>
        </w:rPr>
      </w:pPr>
      <w:r w:rsidRPr="06DD3403">
        <w:rPr>
          <w:rStyle w:val="PageNumber"/>
          <w:rFonts w:ascii="Arial" w:eastAsia="Calibri" w:hAnsi="Arial" w:cs="Arial"/>
          <w:sz w:val="22"/>
          <w:szCs w:val="22"/>
        </w:rPr>
        <w:t>Religion or belief or absence of religion or belief</w:t>
      </w:r>
    </w:p>
    <w:p w14:paraId="699B2B70" w14:textId="77777777" w:rsidR="6BA335A2" w:rsidRDefault="6BA335A2" w:rsidP="06DD3403">
      <w:pPr>
        <w:pStyle w:val="ListParagraph"/>
        <w:numPr>
          <w:ilvl w:val="0"/>
          <w:numId w:val="1"/>
        </w:numPr>
        <w:spacing w:after="0" w:line="240" w:lineRule="auto"/>
        <w:jc w:val="both"/>
        <w:rPr>
          <w:rStyle w:val="PageNumber"/>
          <w:rFonts w:ascii="Arial" w:hAnsi="Arial" w:cs="Arial"/>
          <w:sz w:val="22"/>
          <w:szCs w:val="22"/>
        </w:rPr>
      </w:pPr>
      <w:r w:rsidRPr="06DD3403">
        <w:rPr>
          <w:rStyle w:val="PageNumber"/>
          <w:rFonts w:ascii="Arial" w:eastAsia="Calibri" w:hAnsi="Arial" w:cs="Arial"/>
          <w:sz w:val="22"/>
          <w:szCs w:val="22"/>
        </w:rPr>
        <w:t>Sexual orientation</w:t>
      </w:r>
    </w:p>
    <w:p w14:paraId="1CD9480B" w14:textId="5B2C91D5" w:rsidR="06DD3403" w:rsidRDefault="06DD3403" w:rsidP="06DD3403">
      <w:pPr>
        <w:spacing w:after="0" w:line="240" w:lineRule="auto"/>
        <w:jc w:val="both"/>
        <w:rPr>
          <w:rStyle w:val="PageNumber"/>
          <w:rFonts w:ascii="Comic Sans MS" w:eastAsia="Arial Unicode MS" w:hAnsi="Comic Sans MS" w:cs="Arial Unicode MS"/>
          <w:color w:val="000000" w:themeColor="text1"/>
          <w:sz w:val="20"/>
          <w:szCs w:val="20"/>
        </w:rPr>
      </w:pPr>
    </w:p>
    <w:p w14:paraId="5B98DD75" w14:textId="03D617A7" w:rsidR="5EEED447" w:rsidRDefault="5EEED447" w:rsidP="06DD3403">
      <w:pPr>
        <w:spacing w:after="0" w:line="240" w:lineRule="auto"/>
        <w:jc w:val="both"/>
        <w:rPr>
          <w:rStyle w:val="PageNumber"/>
          <w:rFonts w:ascii="Arial" w:eastAsia="Calibri" w:hAnsi="Arial" w:cs="Arial"/>
          <w:color w:val="000000" w:themeColor="text1"/>
        </w:rPr>
      </w:pPr>
      <w:r w:rsidRPr="2367C232">
        <w:rPr>
          <w:rStyle w:val="PageNumber"/>
          <w:rFonts w:ascii="Arial" w:eastAsia="Calibri" w:hAnsi="Arial" w:cs="Arial"/>
          <w:color w:val="000000" w:themeColor="text1"/>
        </w:rPr>
        <w:t xml:space="preserve">Whilst noting that Jersey Law </w:t>
      </w:r>
      <w:r w:rsidR="2B3B15A0" w:rsidRPr="2367C232">
        <w:rPr>
          <w:rStyle w:val="PageNumber"/>
          <w:rFonts w:ascii="Arial" w:eastAsia="Calibri" w:hAnsi="Arial" w:cs="Arial"/>
          <w:color w:val="000000" w:themeColor="text1"/>
        </w:rPr>
        <w:t>currently has</w:t>
      </w:r>
      <w:r w:rsidR="3B966621" w:rsidRPr="2367C232">
        <w:rPr>
          <w:rStyle w:val="PageNumber"/>
          <w:rFonts w:ascii="Arial" w:eastAsia="Calibri" w:hAnsi="Arial" w:cs="Arial"/>
          <w:color w:val="000000" w:themeColor="text1"/>
        </w:rPr>
        <w:t xml:space="preserve"> slightly</w:t>
      </w:r>
      <w:r w:rsidR="2B3B15A0" w:rsidRPr="2367C232">
        <w:rPr>
          <w:rStyle w:val="PageNumber"/>
          <w:rFonts w:ascii="Arial" w:eastAsia="Calibri" w:hAnsi="Arial" w:cs="Arial"/>
          <w:color w:val="000000" w:themeColor="text1"/>
        </w:rPr>
        <w:t xml:space="preserve"> differen</w:t>
      </w:r>
      <w:r w:rsidR="100D584D" w:rsidRPr="2367C232">
        <w:rPr>
          <w:rStyle w:val="PageNumber"/>
          <w:rFonts w:ascii="Arial" w:eastAsia="Calibri" w:hAnsi="Arial" w:cs="Arial"/>
          <w:color w:val="000000" w:themeColor="text1"/>
        </w:rPr>
        <w:t xml:space="preserve">t </w:t>
      </w:r>
      <w:r w:rsidR="2B3B15A0" w:rsidRPr="2367C232">
        <w:rPr>
          <w:rStyle w:val="PageNumber"/>
          <w:rFonts w:ascii="Arial" w:eastAsia="Calibri" w:hAnsi="Arial" w:cs="Arial"/>
          <w:color w:val="000000" w:themeColor="text1"/>
        </w:rPr>
        <w:t xml:space="preserve">Protected Characteristics </w:t>
      </w:r>
      <w:r w:rsidR="0CDB9E4E" w:rsidRPr="2367C232">
        <w:rPr>
          <w:rStyle w:val="PageNumber"/>
          <w:rFonts w:ascii="Arial" w:eastAsia="Calibri" w:hAnsi="Arial" w:cs="Arial"/>
          <w:color w:val="000000" w:themeColor="text1"/>
        </w:rPr>
        <w:t xml:space="preserve">(Race, Sex, Age, Disability Discrimination) </w:t>
      </w:r>
      <w:r w:rsidR="26B05D72" w:rsidRPr="2367C232">
        <w:rPr>
          <w:rStyle w:val="PageNumber"/>
          <w:rFonts w:ascii="Arial" w:eastAsia="Calibri" w:hAnsi="Arial" w:cs="Arial"/>
          <w:color w:val="000000" w:themeColor="text1"/>
        </w:rPr>
        <w:t>but are</w:t>
      </w:r>
      <w:r w:rsidR="044B1220" w:rsidRPr="2367C232">
        <w:rPr>
          <w:rStyle w:val="PageNumber"/>
          <w:rFonts w:ascii="Arial" w:eastAsia="Calibri" w:hAnsi="Arial" w:cs="Arial"/>
          <w:color w:val="000000" w:themeColor="text1"/>
        </w:rPr>
        <w:t xml:space="preserve"> broadly</w:t>
      </w:r>
      <w:r w:rsidR="26B05D72" w:rsidRPr="2367C232">
        <w:rPr>
          <w:rStyle w:val="PageNumber"/>
          <w:rFonts w:ascii="Arial" w:eastAsia="Calibri" w:hAnsi="Arial" w:cs="Arial"/>
          <w:color w:val="000000" w:themeColor="text1"/>
        </w:rPr>
        <w:t xml:space="preserve"> included within the above list.  For more information about the </w:t>
      </w:r>
      <w:r w:rsidR="26B05D72" w:rsidRPr="2367C232">
        <w:rPr>
          <w:rStyle w:val="PageNumber"/>
          <w:rFonts w:ascii="Arial" w:eastAsia="Calibri" w:hAnsi="Arial" w:cs="Arial"/>
          <w:color w:val="000000" w:themeColor="text1"/>
          <w:u w:val="single"/>
        </w:rPr>
        <w:t>Discrimination (Jersey) Law, 201</w:t>
      </w:r>
      <w:r w:rsidR="3363A8F3" w:rsidRPr="2367C232">
        <w:rPr>
          <w:rStyle w:val="PageNumber"/>
          <w:rFonts w:ascii="Arial" w:eastAsia="Calibri" w:hAnsi="Arial" w:cs="Arial"/>
          <w:color w:val="000000" w:themeColor="text1"/>
          <w:u w:val="single"/>
        </w:rPr>
        <w:t>3</w:t>
      </w:r>
      <w:r w:rsidR="3363A8F3" w:rsidRPr="2367C232">
        <w:rPr>
          <w:rStyle w:val="PageNumber"/>
          <w:rFonts w:ascii="Arial" w:eastAsia="Calibri" w:hAnsi="Arial" w:cs="Arial"/>
          <w:color w:val="000000" w:themeColor="text1"/>
        </w:rPr>
        <w:t xml:space="preserve">, relating to employment </w:t>
      </w:r>
      <w:r w:rsidR="2A9CF363" w:rsidRPr="2367C232">
        <w:rPr>
          <w:rStyle w:val="PageNumber"/>
          <w:rFonts w:ascii="Arial" w:eastAsia="Calibri" w:hAnsi="Arial" w:cs="Arial"/>
          <w:color w:val="000000" w:themeColor="text1"/>
        </w:rPr>
        <w:t>JACS (Jersey Advisory and Conciliation Services) has a range of information regarding best practice and practical guides.</w:t>
      </w:r>
    </w:p>
    <w:p w14:paraId="3ECCE157" w14:textId="05931042" w:rsidR="00D7726C" w:rsidRPr="004A2162" w:rsidRDefault="00D7726C" w:rsidP="004A2162">
      <w:pPr>
        <w:spacing w:after="0" w:line="240" w:lineRule="auto"/>
        <w:contextualSpacing/>
        <w:jc w:val="both"/>
        <w:rPr>
          <w:rStyle w:val="PageNumber"/>
          <w:rFonts w:ascii="Arial" w:hAnsi="Arial" w:cs="Arial"/>
          <w:strike/>
        </w:rPr>
      </w:pPr>
    </w:p>
    <w:p w14:paraId="59374055" w14:textId="338B4880" w:rsidR="753D4487" w:rsidRDefault="753D4487" w:rsidP="753D4487">
      <w:pPr>
        <w:spacing w:after="0" w:line="240" w:lineRule="auto"/>
        <w:jc w:val="both"/>
        <w:rPr>
          <w:rFonts w:ascii="Arial" w:hAnsi="Arial" w:cs="Arial"/>
          <w:b/>
          <w:bCs/>
          <w:color w:val="4472C4" w:themeColor="accent5"/>
        </w:rPr>
      </w:pPr>
    </w:p>
    <w:p w14:paraId="2BC3376A" w14:textId="71011C69" w:rsidR="753D4487" w:rsidRPr="004A2162" w:rsidRDefault="019997F0" w:rsidP="1915FD23">
      <w:pPr>
        <w:spacing w:after="0" w:line="240" w:lineRule="auto"/>
        <w:jc w:val="both"/>
        <w:rPr>
          <w:rFonts w:ascii="Arial" w:hAnsi="Arial" w:cs="Arial"/>
          <w:b/>
          <w:bCs/>
        </w:rPr>
      </w:pPr>
      <w:r w:rsidRPr="004A2162">
        <w:rPr>
          <w:rFonts w:ascii="Arial" w:hAnsi="Arial" w:cs="Arial"/>
          <w:b/>
          <w:bCs/>
        </w:rPr>
        <w:t>Disability and Reasonable Adjustments</w:t>
      </w:r>
    </w:p>
    <w:p w14:paraId="5AB6F1DE" w14:textId="17AB9AF9" w:rsidR="753D4487" w:rsidRPr="004A2162" w:rsidRDefault="753D4487" w:rsidP="1621A6DC">
      <w:pPr>
        <w:spacing w:after="0" w:line="240" w:lineRule="auto"/>
        <w:jc w:val="both"/>
        <w:rPr>
          <w:rFonts w:ascii="Arial" w:hAnsi="Arial" w:cs="Arial"/>
          <w:b/>
          <w:bCs/>
        </w:rPr>
      </w:pPr>
    </w:p>
    <w:p w14:paraId="65A6FA94" w14:textId="3E8B9442" w:rsidR="753D4487" w:rsidRPr="004A2162" w:rsidRDefault="019997F0" w:rsidP="753057D2">
      <w:pPr>
        <w:pStyle w:val="NoSpacing"/>
        <w:rPr>
          <w:rFonts w:ascii="Arial" w:hAnsi="Arial" w:cs="Arial"/>
          <w:b/>
          <w:bCs/>
          <w:sz w:val="24"/>
          <w:szCs w:val="24"/>
        </w:rPr>
      </w:pPr>
      <w:r w:rsidRPr="004A2162">
        <w:rPr>
          <w:rFonts w:ascii="Arial" w:hAnsi="Arial" w:cs="Arial"/>
        </w:rPr>
        <w:t>In Jersey the Disability Discrimination provisions</w:t>
      </w:r>
      <w:r w:rsidR="2D8EEC17" w:rsidRPr="004A2162">
        <w:rPr>
          <w:rFonts w:ascii="Arial" w:hAnsi="Arial" w:cs="Arial"/>
        </w:rPr>
        <w:t xml:space="preserve"> of the </w:t>
      </w:r>
      <w:r w:rsidRPr="004A2162">
        <w:rPr>
          <w:rFonts w:ascii="Arial" w:hAnsi="Arial" w:cs="Arial"/>
        </w:rPr>
        <w:t xml:space="preserve">legislation has </w:t>
      </w:r>
      <w:proofErr w:type="spellStart"/>
      <w:r w:rsidR="45B839AA" w:rsidRPr="004A2162">
        <w:rPr>
          <w:rFonts w:ascii="Arial" w:hAnsi="Arial" w:cs="Arial"/>
        </w:rPr>
        <w:t>recognised</w:t>
      </w:r>
      <w:proofErr w:type="spellEnd"/>
      <w:r w:rsidR="45B839AA" w:rsidRPr="004A2162">
        <w:rPr>
          <w:rFonts w:ascii="Arial" w:hAnsi="Arial" w:cs="Arial"/>
        </w:rPr>
        <w:t xml:space="preserve"> disability in a broad</w:t>
      </w:r>
      <w:r w:rsidR="5E26364D" w:rsidRPr="004A2162">
        <w:rPr>
          <w:rFonts w:ascii="Arial" w:hAnsi="Arial" w:cs="Arial"/>
        </w:rPr>
        <w:t>er</w:t>
      </w:r>
      <w:r w:rsidR="45B839AA" w:rsidRPr="004A2162">
        <w:rPr>
          <w:rFonts w:ascii="Arial" w:hAnsi="Arial" w:cs="Arial"/>
        </w:rPr>
        <w:t xml:space="preserve"> sense</w:t>
      </w:r>
      <w:r w:rsidR="30644B8C" w:rsidRPr="004A2162">
        <w:rPr>
          <w:rFonts w:ascii="Arial" w:hAnsi="Arial" w:cs="Arial"/>
        </w:rPr>
        <w:t xml:space="preserve"> than the UK,</w:t>
      </w:r>
      <w:r w:rsidR="45B839AA" w:rsidRPr="004A2162">
        <w:rPr>
          <w:rFonts w:ascii="Arial" w:hAnsi="Arial" w:cs="Arial"/>
        </w:rPr>
        <w:t xml:space="preserve"> based on a social model of disability</w:t>
      </w:r>
      <w:r w:rsidR="32A68678" w:rsidRPr="004A2162">
        <w:rPr>
          <w:rFonts w:ascii="Arial" w:hAnsi="Arial" w:cs="Arial"/>
        </w:rPr>
        <w:t xml:space="preserve"> rather than a medical model of disability.  </w:t>
      </w:r>
    </w:p>
    <w:p w14:paraId="6439A9C4" w14:textId="55FFC678" w:rsidR="753057D2" w:rsidRPr="004A2162" w:rsidRDefault="753057D2" w:rsidP="753057D2">
      <w:pPr>
        <w:pStyle w:val="NoSpacing"/>
        <w:rPr>
          <w:rFonts w:ascii="Arial" w:hAnsi="Arial" w:cs="Arial"/>
        </w:rPr>
      </w:pPr>
    </w:p>
    <w:p w14:paraId="619092F7" w14:textId="0806C7C1" w:rsidR="32A68678" w:rsidRPr="004A2162" w:rsidRDefault="32A68678" w:rsidP="753057D2">
      <w:pPr>
        <w:pStyle w:val="NoSpacing"/>
        <w:rPr>
          <w:rFonts w:ascii="Arial" w:hAnsi="Arial" w:cs="Arial"/>
          <w:b/>
          <w:bCs/>
          <w:sz w:val="24"/>
          <w:szCs w:val="24"/>
        </w:rPr>
      </w:pPr>
      <w:r w:rsidRPr="004A2162">
        <w:rPr>
          <w:rFonts w:ascii="Arial" w:hAnsi="Arial" w:cs="Arial"/>
        </w:rPr>
        <w:t>The medical model looks at what is wrong with a person, rather than the social model developed by disabled people, which focuses on what a perso</w:t>
      </w:r>
      <w:r w:rsidR="2406F958" w:rsidRPr="004A2162">
        <w:rPr>
          <w:rFonts w:ascii="Arial" w:hAnsi="Arial" w:cs="Arial"/>
        </w:rPr>
        <w:t>n needs</w:t>
      </w:r>
      <w:r w:rsidR="35B5567C" w:rsidRPr="004A2162">
        <w:rPr>
          <w:rFonts w:ascii="Arial" w:hAnsi="Arial" w:cs="Arial"/>
        </w:rPr>
        <w:t xml:space="preserve"> and how we can adjust things so that people can experience equality and fully participate</w:t>
      </w:r>
      <w:r w:rsidR="2406F958" w:rsidRPr="004A2162">
        <w:rPr>
          <w:rFonts w:ascii="Arial" w:hAnsi="Arial" w:cs="Arial"/>
        </w:rPr>
        <w:t>.</w:t>
      </w:r>
    </w:p>
    <w:p w14:paraId="13D90F55" w14:textId="0E075058" w:rsidR="753057D2" w:rsidRPr="004A2162" w:rsidRDefault="753057D2" w:rsidP="753057D2">
      <w:pPr>
        <w:pStyle w:val="NoSpacing"/>
        <w:rPr>
          <w:rFonts w:ascii="Arial" w:hAnsi="Arial" w:cs="Arial"/>
        </w:rPr>
      </w:pPr>
    </w:p>
    <w:p w14:paraId="2841675B" w14:textId="39C65007" w:rsidR="2406F958" w:rsidRPr="004A2162" w:rsidRDefault="00716F4B" w:rsidP="753057D2">
      <w:pPr>
        <w:pStyle w:val="NoSpacing"/>
        <w:rPr>
          <w:rFonts w:ascii="Arial" w:eastAsia="Arial" w:hAnsi="Arial" w:cs="Arial"/>
          <w:i/>
          <w:iCs/>
          <w:sz w:val="24"/>
          <w:szCs w:val="24"/>
          <w:lang w:val="en-GB"/>
        </w:rPr>
      </w:pPr>
      <w:hyperlink r:id="rId9">
        <w:r w:rsidR="2406F958" w:rsidRPr="004A2162">
          <w:rPr>
            <w:rStyle w:val="Hyperlink"/>
            <w:rFonts w:ascii="Arial" w:hAnsi="Arial" w:cs="Arial"/>
            <w:color w:val="auto"/>
            <w:lang w:val="en-GB"/>
          </w:rPr>
          <w:t>Scope UK</w:t>
        </w:r>
      </w:hyperlink>
      <w:r w:rsidR="2406F958" w:rsidRPr="004A2162">
        <w:rPr>
          <w:rFonts w:ascii="Arial" w:hAnsi="Arial" w:cs="Arial"/>
          <w:lang w:val="en-GB"/>
        </w:rPr>
        <w:t xml:space="preserve"> explain that </w:t>
      </w:r>
      <w:r w:rsidR="2406F958" w:rsidRPr="004A2162">
        <w:rPr>
          <w:rFonts w:ascii="Arial" w:hAnsi="Arial" w:cs="Arial"/>
          <w:i/>
          <w:iCs/>
          <w:lang w:val="en-GB"/>
        </w:rPr>
        <w:t>“The model says that people are disabled by barriers in society, not by their impairment or difference. Barriers can be physical, like buildings not having accessible toilets. Or they can be caused by people's attitudes to difference, like assuming disabled people can't do certain things.</w:t>
      </w:r>
    </w:p>
    <w:p w14:paraId="6143B521" w14:textId="77777777" w:rsidR="004A2162" w:rsidRDefault="004A2162" w:rsidP="753057D2">
      <w:pPr>
        <w:pStyle w:val="NoSpacing"/>
        <w:rPr>
          <w:rFonts w:ascii="Arial" w:hAnsi="Arial" w:cs="Arial"/>
          <w:i/>
          <w:iCs/>
          <w:lang w:val="en-GB"/>
        </w:rPr>
      </w:pPr>
    </w:p>
    <w:p w14:paraId="546BC3E4" w14:textId="123DA084" w:rsidR="2406F958" w:rsidRPr="004A2162" w:rsidRDefault="2406F958" w:rsidP="753057D2">
      <w:pPr>
        <w:pStyle w:val="NoSpacing"/>
        <w:rPr>
          <w:rFonts w:ascii="Arial" w:eastAsia="Arial" w:hAnsi="Arial" w:cs="Arial"/>
          <w:i/>
          <w:iCs/>
          <w:sz w:val="24"/>
          <w:szCs w:val="24"/>
          <w:lang w:val="en-GB"/>
        </w:rPr>
      </w:pPr>
      <w:r w:rsidRPr="004A2162">
        <w:rPr>
          <w:rFonts w:ascii="Arial" w:hAnsi="Arial" w:cs="Arial"/>
          <w:i/>
          <w:iCs/>
          <w:lang w:val="en-GB"/>
        </w:rPr>
        <w:t>The social model helps us recognise barriers that make life harder for disabled people. Removing these barriers creates equality and offers disabled people more independence, choice and control.”</w:t>
      </w:r>
    </w:p>
    <w:p w14:paraId="261C5F42" w14:textId="125818A5" w:rsidR="753057D2" w:rsidRPr="004A2162" w:rsidRDefault="753057D2" w:rsidP="753057D2">
      <w:pPr>
        <w:spacing w:after="0" w:line="240" w:lineRule="auto"/>
        <w:jc w:val="both"/>
        <w:rPr>
          <w:rFonts w:ascii="Arial" w:hAnsi="Arial" w:cs="Arial"/>
          <w:b/>
          <w:bCs/>
        </w:rPr>
      </w:pPr>
    </w:p>
    <w:p w14:paraId="2E996E53" w14:textId="1DFBA9B0" w:rsidR="753057D2" w:rsidRPr="004A2162" w:rsidRDefault="753057D2" w:rsidP="753057D2">
      <w:pPr>
        <w:spacing w:after="0" w:line="240" w:lineRule="auto"/>
        <w:jc w:val="both"/>
        <w:rPr>
          <w:rFonts w:ascii="Arial" w:hAnsi="Arial" w:cs="Arial"/>
          <w:b/>
          <w:bCs/>
        </w:rPr>
      </w:pPr>
    </w:p>
    <w:p w14:paraId="2B0AA5BE" w14:textId="4F4D3ABE" w:rsidR="753D4487" w:rsidRPr="004A2162" w:rsidRDefault="1A8AB748" w:rsidP="753057D2">
      <w:pPr>
        <w:spacing w:after="0" w:line="240" w:lineRule="auto"/>
        <w:jc w:val="both"/>
        <w:rPr>
          <w:rFonts w:ascii="Arial" w:hAnsi="Arial" w:cs="Arial"/>
        </w:rPr>
      </w:pPr>
      <w:r w:rsidRPr="004A2162">
        <w:rPr>
          <w:rFonts w:ascii="Arial" w:hAnsi="Arial" w:cs="Arial"/>
        </w:rPr>
        <w:t>This means in Jersey disability</w:t>
      </w:r>
      <w:r w:rsidR="199EECDA" w:rsidRPr="004A2162">
        <w:rPr>
          <w:rFonts w:ascii="Arial" w:hAnsi="Arial" w:cs="Arial"/>
        </w:rPr>
        <w:t xml:space="preserve"> discrimination</w:t>
      </w:r>
      <w:r w:rsidRPr="004A2162">
        <w:rPr>
          <w:rFonts w:ascii="Arial" w:hAnsi="Arial" w:cs="Arial"/>
        </w:rPr>
        <w:t xml:space="preserve"> </w:t>
      </w:r>
      <w:r w:rsidR="1F81511C" w:rsidRPr="004A2162">
        <w:rPr>
          <w:rFonts w:ascii="Arial" w:hAnsi="Arial" w:cs="Arial"/>
        </w:rPr>
        <w:t>legislation regarding</w:t>
      </w:r>
      <w:r w:rsidRPr="004A2162">
        <w:rPr>
          <w:rFonts w:ascii="Arial" w:hAnsi="Arial" w:cs="Arial"/>
        </w:rPr>
        <w:t xml:space="preserve"> reasonable adjustments aims</w:t>
      </w:r>
      <w:r w:rsidR="00C4CEE3" w:rsidRPr="004A2162">
        <w:rPr>
          <w:rFonts w:ascii="Arial" w:hAnsi="Arial" w:cs="Arial"/>
        </w:rPr>
        <w:t xml:space="preserve"> to reduce the social and physical barriers that limit peoples’ participation in all areas of life.  </w:t>
      </w:r>
      <w:r w:rsidR="76F7730E" w:rsidRPr="004A2162">
        <w:rPr>
          <w:rFonts w:ascii="Arial" w:hAnsi="Arial" w:cs="Arial"/>
        </w:rPr>
        <w:t xml:space="preserve">This requires a positive action and employers </w:t>
      </w:r>
      <w:r w:rsidR="065732E2" w:rsidRPr="004A2162">
        <w:rPr>
          <w:rFonts w:ascii="Arial" w:hAnsi="Arial" w:cs="Arial"/>
        </w:rPr>
        <w:t xml:space="preserve">and service providers </w:t>
      </w:r>
      <w:r w:rsidR="76F7730E" w:rsidRPr="004A2162">
        <w:rPr>
          <w:rFonts w:ascii="Arial" w:hAnsi="Arial" w:cs="Arial"/>
        </w:rPr>
        <w:t>to take steps to remove or put adjustments in so that people are not</w:t>
      </w:r>
      <w:r w:rsidR="36F0F6A1" w:rsidRPr="004A2162">
        <w:rPr>
          <w:rFonts w:ascii="Arial" w:hAnsi="Arial" w:cs="Arial"/>
        </w:rPr>
        <w:t xml:space="preserve"> negatively impacted.  </w:t>
      </w:r>
    </w:p>
    <w:p w14:paraId="109924EA" w14:textId="2857A2AF" w:rsidR="1915FD23" w:rsidRPr="004A2162" w:rsidRDefault="1915FD23" w:rsidP="0736F6F9">
      <w:pPr>
        <w:spacing w:after="0" w:line="240" w:lineRule="auto"/>
        <w:jc w:val="both"/>
        <w:rPr>
          <w:rFonts w:ascii="Arial" w:hAnsi="Arial" w:cs="Arial"/>
          <w:b/>
          <w:bCs/>
        </w:rPr>
      </w:pPr>
    </w:p>
    <w:p w14:paraId="616C9087" w14:textId="027554C1" w:rsidR="1915FD23" w:rsidRPr="004A2162" w:rsidRDefault="1915FD23" w:rsidP="1915FD23">
      <w:pPr>
        <w:spacing w:after="0" w:line="240" w:lineRule="auto"/>
        <w:jc w:val="both"/>
        <w:rPr>
          <w:rFonts w:ascii="Arial" w:hAnsi="Arial" w:cs="Arial"/>
        </w:rPr>
      </w:pPr>
    </w:p>
    <w:p w14:paraId="3667B6A1" w14:textId="551C5B53" w:rsidR="1915FD23" w:rsidRDefault="1915FD23" w:rsidP="1915FD23">
      <w:pPr>
        <w:spacing w:after="0" w:line="240" w:lineRule="auto"/>
        <w:jc w:val="both"/>
        <w:rPr>
          <w:rFonts w:ascii="Arial" w:hAnsi="Arial" w:cs="Arial"/>
          <w:color w:val="161920"/>
        </w:rPr>
      </w:pPr>
    </w:p>
    <w:p w14:paraId="7B13ACBC" w14:textId="77777777" w:rsidR="004A2162" w:rsidRDefault="004A2162" w:rsidP="1915FD23">
      <w:pPr>
        <w:spacing w:after="0" w:line="240" w:lineRule="auto"/>
        <w:jc w:val="both"/>
        <w:rPr>
          <w:rFonts w:ascii="Arial" w:hAnsi="Arial" w:cs="Arial"/>
          <w:color w:val="161920"/>
        </w:rPr>
      </w:pPr>
    </w:p>
    <w:p w14:paraId="31452774" w14:textId="7D889045" w:rsidR="1984AD03" w:rsidRPr="004A2162" w:rsidRDefault="1984AD03" w:rsidP="1915FD23">
      <w:pPr>
        <w:spacing w:after="0" w:line="240" w:lineRule="auto"/>
        <w:jc w:val="both"/>
        <w:rPr>
          <w:rFonts w:ascii="Arial" w:hAnsi="Arial" w:cs="Arial"/>
          <w:b/>
          <w:bCs/>
        </w:rPr>
      </w:pPr>
      <w:r w:rsidRPr="004A2162">
        <w:rPr>
          <w:rFonts w:ascii="Arial" w:hAnsi="Arial" w:cs="Arial"/>
          <w:b/>
          <w:bCs/>
        </w:rPr>
        <w:t>Duty of Employees</w:t>
      </w:r>
    </w:p>
    <w:p w14:paraId="12500525" w14:textId="77777777" w:rsidR="004A2162" w:rsidRPr="004A2162" w:rsidRDefault="004A2162" w:rsidP="1915FD23">
      <w:pPr>
        <w:spacing w:after="0" w:line="240" w:lineRule="auto"/>
        <w:contextualSpacing/>
        <w:jc w:val="both"/>
        <w:rPr>
          <w:rFonts w:ascii="Arial" w:hAnsi="Arial" w:cs="Arial"/>
          <w:shd w:val="clear" w:color="auto" w:fill="FFFFFF"/>
        </w:rPr>
      </w:pPr>
    </w:p>
    <w:p w14:paraId="5B13A49D" w14:textId="3CD6AA4C" w:rsidR="002501E5" w:rsidRPr="004A2162" w:rsidRDefault="00D7726C" w:rsidP="1915FD23">
      <w:pPr>
        <w:spacing w:after="0" w:line="240" w:lineRule="auto"/>
        <w:contextualSpacing/>
        <w:jc w:val="both"/>
        <w:rPr>
          <w:rFonts w:ascii="Arial" w:hAnsi="Arial" w:cs="Arial"/>
        </w:rPr>
      </w:pPr>
      <w:r w:rsidRPr="004A2162">
        <w:rPr>
          <w:rFonts w:ascii="Arial" w:hAnsi="Arial" w:cs="Arial"/>
          <w:shd w:val="clear" w:color="auto" w:fill="FFFFFF"/>
        </w:rPr>
        <w:t>It is the duty of all employees to accept their personal responsibility in adhering to the principles of equal opportunities</w:t>
      </w:r>
      <w:r w:rsidR="052FE082" w:rsidRPr="004A2162">
        <w:rPr>
          <w:rFonts w:ascii="Arial" w:hAnsi="Arial" w:cs="Arial"/>
          <w:shd w:val="clear" w:color="auto" w:fill="FFFFFF"/>
        </w:rPr>
        <w:t xml:space="preserve"> and engage in training opportunities provided by the employer</w:t>
      </w:r>
      <w:r w:rsidRPr="004A2162">
        <w:rPr>
          <w:rFonts w:ascii="Arial" w:hAnsi="Arial" w:cs="Arial"/>
          <w:shd w:val="clear" w:color="auto" w:fill="FFFFFF"/>
        </w:rPr>
        <w:t xml:space="preserve">. </w:t>
      </w:r>
    </w:p>
    <w:p w14:paraId="156AFEE6" w14:textId="38886B71" w:rsidR="002501E5" w:rsidRPr="004A2162" w:rsidRDefault="002501E5" w:rsidP="1621A6DC">
      <w:pPr>
        <w:spacing w:after="0" w:line="240" w:lineRule="auto"/>
        <w:contextualSpacing/>
        <w:jc w:val="both"/>
        <w:rPr>
          <w:rFonts w:ascii="Arial" w:hAnsi="Arial" w:cs="Arial"/>
        </w:rPr>
      </w:pPr>
    </w:p>
    <w:p w14:paraId="399BA9C3" w14:textId="4CEFDD0D" w:rsidR="002501E5" w:rsidRPr="004A2162" w:rsidRDefault="6FE35117" w:rsidP="1621A6DC">
      <w:pPr>
        <w:spacing w:after="0" w:line="240" w:lineRule="auto"/>
        <w:contextualSpacing/>
        <w:jc w:val="both"/>
        <w:rPr>
          <w:rFonts w:ascii="Arial" w:hAnsi="Arial" w:cs="Arial"/>
          <w:b/>
          <w:bCs/>
        </w:rPr>
      </w:pPr>
      <w:r w:rsidRPr="004A2162">
        <w:rPr>
          <w:rFonts w:ascii="Arial" w:hAnsi="Arial" w:cs="Arial"/>
          <w:b/>
          <w:bCs/>
        </w:rPr>
        <w:t>Duty of Employer</w:t>
      </w:r>
    </w:p>
    <w:p w14:paraId="5DB75ACE" w14:textId="46125756" w:rsidR="002501E5" w:rsidRPr="004A2162" w:rsidRDefault="002501E5" w:rsidP="1621A6DC">
      <w:pPr>
        <w:spacing w:after="0" w:line="240" w:lineRule="auto"/>
        <w:contextualSpacing/>
        <w:jc w:val="both"/>
        <w:rPr>
          <w:rFonts w:ascii="Arial" w:hAnsi="Arial" w:cs="Arial"/>
        </w:rPr>
      </w:pPr>
    </w:p>
    <w:p w14:paraId="715AF772" w14:textId="77777777" w:rsidR="002501E5" w:rsidRPr="004A2162" w:rsidRDefault="00D7726C" w:rsidP="00D7726C">
      <w:pPr>
        <w:spacing w:after="0" w:line="240" w:lineRule="auto"/>
        <w:contextualSpacing/>
        <w:jc w:val="both"/>
        <w:rPr>
          <w:rFonts w:ascii="Arial" w:hAnsi="Arial" w:cs="Arial"/>
          <w:shd w:val="clear" w:color="auto" w:fill="FFFFFF"/>
        </w:rPr>
      </w:pPr>
      <w:r w:rsidRPr="004A2162">
        <w:rPr>
          <w:rFonts w:ascii="Arial" w:hAnsi="Arial" w:cs="Arial"/>
          <w:shd w:val="clear" w:color="auto" w:fill="FFFFFF"/>
        </w:rPr>
        <w:t xml:space="preserve">The employer will actively promote equal opportunities throughout the organisation to ensure that all employees, regardless of contract type, receive treatment that is fair and equitable and consistent with their relevant aptitudes, potential </w:t>
      </w:r>
      <w:proofErr w:type="gramStart"/>
      <w:r w:rsidRPr="004A2162">
        <w:rPr>
          <w:rFonts w:ascii="Arial" w:hAnsi="Arial" w:cs="Arial"/>
          <w:shd w:val="clear" w:color="auto" w:fill="FFFFFF"/>
        </w:rPr>
        <w:t>skills</w:t>
      </w:r>
      <w:proofErr w:type="gramEnd"/>
      <w:r w:rsidRPr="004A2162">
        <w:rPr>
          <w:rFonts w:ascii="Arial" w:hAnsi="Arial" w:cs="Arial"/>
          <w:shd w:val="clear" w:color="auto" w:fill="FFFFFF"/>
        </w:rPr>
        <w:t xml:space="preserve"> and abilities. </w:t>
      </w:r>
    </w:p>
    <w:p w14:paraId="5CBDBD51" w14:textId="77777777" w:rsidR="002501E5" w:rsidRPr="004A2162" w:rsidRDefault="002501E5" w:rsidP="00D7726C">
      <w:pPr>
        <w:spacing w:after="0" w:line="240" w:lineRule="auto"/>
        <w:contextualSpacing/>
        <w:jc w:val="both"/>
        <w:rPr>
          <w:rFonts w:ascii="Arial" w:hAnsi="Arial" w:cs="Arial"/>
          <w:shd w:val="clear" w:color="auto" w:fill="FFFFFF"/>
        </w:rPr>
      </w:pPr>
    </w:p>
    <w:p w14:paraId="30870D3E" w14:textId="6289C35B" w:rsidR="00D7726C" w:rsidRPr="004A2162" w:rsidRDefault="00D7726C" w:rsidP="00D7726C">
      <w:pPr>
        <w:spacing w:after="0" w:line="240" w:lineRule="auto"/>
        <w:contextualSpacing/>
        <w:jc w:val="both"/>
        <w:rPr>
          <w:rFonts w:ascii="Arial" w:hAnsi="Arial" w:cs="Arial"/>
        </w:rPr>
      </w:pPr>
      <w:r w:rsidRPr="004A2162">
        <w:rPr>
          <w:rFonts w:ascii="Arial" w:hAnsi="Arial" w:cs="Arial"/>
          <w:shd w:val="clear" w:color="auto" w:fill="FFFFFF"/>
        </w:rPr>
        <w:t>Employees will be recruited and selected, promoted</w:t>
      </w:r>
      <w:r w:rsidR="004A2162">
        <w:rPr>
          <w:rFonts w:ascii="Arial" w:hAnsi="Arial" w:cs="Arial"/>
          <w:shd w:val="clear" w:color="auto" w:fill="FFFFFF"/>
        </w:rPr>
        <w:t>,</w:t>
      </w:r>
      <w:r w:rsidRPr="004A2162">
        <w:rPr>
          <w:rFonts w:ascii="Arial" w:hAnsi="Arial" w:cs="Arial"/>
          <w:shd w:val="clear" w:color="auto" w:fill="FFFFFF"/>
        </w:rPr>
        <w:t xml:space="preserve"> and trained </w:t>
      </w:r>
      <w:r w:rsidR="004A2162" w:rsidRPr="004A2162">
        <w:rPr>
          <w:rFonts w:ascii="Arial" w:hAnsi="Arial" w:cs="Arial"/>
          <w:shd w:val="clear" w:color="auto" w:fill="FFFFFF"/>
        </w:rPr>
        <w:t>based on</w:t>
      </w:r>
      <w:r w:rsidRPr="004A2162">
        <w:rPr>
          <w:rFonts w:ascii="Arial" w:hAnsi="Arial" w:cs="Arial"/>
          <w:shd w:val="clear" w:color="auto" w:fill="FFFFFF"/>
        </w:rPr>
        <w:t xml:space="preserve"> objective criteria to ensure the business has the right people in the right roles. We recognise that sexual, racial, age and disability are covered under the legislation however other forms of harassment may cause problems at work and we are committed to ensuring that unacceptable behaviour does not take place.</w:t>
      </w:r>
    </w:p>
    <w:p w14:paraId="0D42C9E3" w14:textId="02B8ED71" w:rsidR="1621A6DC" w:rsidRPr="004A2162" w:rsidRDefault="1621A6DC" w:rsidP="1621A6DC">
      <w:pPr>
        <w:spacing w:after="0" w:line="240" w:lineRule="auto"/>
        <w:jc w:val="both"/>
        <w:rPr>
          <w:rFonts w:ascii="Arial" w:hAnsi="Arial" w:cs="Arial"/>
        </w:rPr>
      </w:pPr>
    </w:p>
    <w:p w14:paraId="51709FD6" w14:textId="41658396" w:rsidR="00D7726C" w:rsidRPr="004A2162" w:rsidRDefault="00D7726C" w:rsidP="643CE1B5">
      <w:pPr>
        <w:pStyle w:val="BodyA"/>
        <w:contextualSpacing/>
        <w:jc w:val="both"/>
        <w:rPr>
          <w:rFonts w:ascii="Arial" w:eastAsia="Calibri" w:hAnsi="Arial" w:cs="Arial"/>
          <w:color w:val="auto"/>
          <w:sz w:val="22"/>
          <w:szCs w:val="22"/>
        </w:rPr>
      </w:pPr>
      <w:r w:rsidRPr="004A2162">
        <w:rPr>
          <w:rFonts w:ascii="Arial" w:eastAsia="Calibri" w:hAnsi="Arial" w:cs="Arial"/>
          <w:color w:val="auto"/>
          <w:sz w:val="22"/>
          <w:szCs w:val="22"/>
          <w:lang w:val="en-US"/>
        </w:rPr>
        <w:t xml:space="preserve">The </w:t>
      </w:r>
      <w:proofErr w:type="spellStart"/>
      <w:r w:rsidR="21F737D2" w:rsidRPr="004A2162">
        <w:rPr>
          <w:rFonts w:ascii="Arial" w:eastAsia="Calibri" w:hAnsi="Arial" w:cs="Arial"/>
          <w:color w:val="auto"/>
          <w:sz w:val="22"/>
          <w:szCs w:val="22"/>
          <w:lang w:val="en-US"/>
        </w:rPr>
        <w:t>organisation</w:t>
      </w:r>
      <w:proofErr w:type="spellEnd"/>
      <w:r w:rsidRPr="004A2162">
        <w:rPr>
          <w:rFonts w:ascii="Arial" w:eastAsia="Calibri" w:hAnsi="Arial" w:cs="Arial"/>
          <w:color w:val="auto"/>
          <w:sz w:val="22"/>
          <w:szCs w:val="22"/>
          <w:lang w:val="en-US"/>
        </w:rPr>
        <w:t xml:space="preserve"> will not tolerate any behavior that constitutes discrimination, </w:t>
      </w:r>
      <w:proofErr w:type="gramStart"/>
      <w:r w:rsidRPr="004A2162">
        <w:rPr>
          <w:rFonts w:ascii="Arial" w:eastAsia="Calibri" w:hAnsi="Arial" w:cs="Arial"/>
          <w:color w:val="auto"/>
          <w:sz w:val="22"/>
          <w:szCs w:val="22"/>
          <w:lang w:val="en-US"/>
        </w:rPr>
        <w:t>harassment</w:t>
      </w:r>
      <w:proofErr w:type="gramEnd"/>
      <w:r w:rsidRPr="004A2162">
        <w:rPr>
          <w:rFonts w:ascii="Arial" w:eastAsia="Calibri" w:hAnsi="Arial" w:cs="Arial"/>
          <w:color w:val="auto"/>
          <w:sz w:val="22"/>
          <w:szCs w:val="22"/>
          <w:lang w:val="en-US"/>
        </w:rPr>
        <w:t xml:space="preserve"> or victimization. This includes but is not limited </w:t>
      </w:r>
      <w:proofErr w:type="gramStart"/>
      <w:r w:rsidRPr="004A2162">
        <w:rPr>
          <w:rFonts w:ascii="Arial" w:eastAsia="Calibri" w:hAnsi="Arial" w:cs="Arial"/>
          <w:color w:val="auto"/>
          <w:sz w:val="22"/>
          <w:szCs w:val="22"/>
          <w:lang w:val="en-US"/>
        </w:rPr>
        <w:t>to:</w:t>
      </w:r>
      <w:proofErr w:type="gramEnd"/>
      <w:r w:rsidRPr="004A2162">
        <w:rPr>
          <w:rFonts w:ascii="Arial" w:eastAsia="Calibri" w:hAnsi="Arial" w:cs="Arial"/>
          <w:color w:val="auto"/>
          <w:sz w:val="22"/>
          <w:szCs w:val="22"/>
          <w:lang w:val="en-US"/>
        </w:rPr>
        <w:t xml:space="preserve"> exclusion; intimidation; use of offensive words or actions; inappropriate or unwanted physical contact; inappropriate gossip, jokes or remarks whether written or spoken; and bullying.</w:t>
      </w:r>
    </w:p>
    <w:p w14:paraId="6A05A809" w14:textId="77777777" w:rsidR="00D7726C" w:rsidRPr="004A2162" w:rsidRDefault="00D7726C" w:rsidP="00D7726C">
      <w:pPr>
        <w:pStyle w:val="BodyA"/>
        <w:contextualSpacing/>
        <w:jc w:val="both"/>
        <w:rPr>
          <w:rStyle w:val="PageNumber"/>
          <w:rFonts w:ascii="Arial" w:eastAsia="Calibri" w:hAnsi="Arial" w:cs="Arial"/>
          <w:color w:val="auto"/>
          <w:sz w:val="22"/>
          <w:szCs w:val="22"/>
          <w:lang w:val="en-US"/>
        </w:rPr>
      </w:pPr>
    </w:p>
    <w:p w14:paraId="590D6ED2" w14:textId="77777777" w:rsidR="00D7726C" w:rsidRPr="004A2162" w:rsidRDefault="00D7726C" w:rsidP="00D7726C">
      <w:pPr>
        <w:pStyle w:val="BodyA"/>
        <w:contextualSpacing/>
        <w:jc w:val="both"/>
        <w:rPr>
          <w:rFonts w:ascii="Arial" w:eastAsia="Calibri" w:hAnsi="Arial" w:cs="Arial"/>
          <w:color w:val="auto"/>
          <w:sz w:val="22"/>
          <w:szCs w:val="22"/>
        </w:rPr>
      </w:pPr>
      <w:r w:rsidRPr="004A2162">
        <w:rPr>
          <w:rFonts w:ascii="Arial" w:eastAsia="Calibri" w:hAnsi="Arial" w:cs="Arial"/>
          <w:color w:val="auto"/>
          <w:sz w:val="22"/>
          <w:szCs w:val="22"/>
          <w:lang w:val="en-US"/>
        </w:rPr>
        <w:t>We encourage everyone to report any incident of actual or suspected discrimination to their Manager or Director.</w:t>
      </w:r>
    </w:p>
    <w:p w14:paraId="5A39BBE3" w14:textId="77777777" w:rsidR="00D7726C" w:rsidRPr="004A2162" w:rsidRDefault="00D7726C" w:rsidP="00D7726C">
      <w:pPr>
        <w:pStyle w:val="BodyA"/>
        <w:contextualSpacing/>
        <w:jc w:val="both"/>
        <w:rPr>
          <w:rStyle w:val="PageNumber"/>
          <w:rFonts w:ascii="Arial" w:eastAsia="Calibri" w:hAnsi="Arial" w:cs="Arial"/>
          <w:color w:val="auto"/>
          <w:sz w:val="22"/>
          <w:szCs w:val="22"/>
          <w:lang w:val="en-US"/>
        </w:rPr>
      </w:pPr>
    </w:p>
    <w:p w14:paraId="0ED50299" w14:textId="77777777" w:rsidR="00D7726C" w:rsidRPr="004A2162" w:rsidRDefault="00D7726C" w:rsidP="00D7726C">
      <w:pPr>
        <w:pStyle w:val="BodyA"/>
        <w:contextualSpacing/>
        <w:jc w:val="both"/>
        <w:rPr>
          <w:rFonts w:ascii="Arial" w:eastAsia="Calibri" w:hAnsi="Arial" w:cs="Arial"/>
          <w:color w:val="auto"/>
          <w:sz w:val="22"/>
          <w:szCs w:val="22"/>
        </w:rPr>
      </w:pPr>
      <w:r w:rsidRPr="004A2162">
        <w:rPr>
          <w:rFonts w:ascii="Arial" w:eastAsia="Calibri" w:hAnsi="Arial" w:cs="Arial"/>
          <w:color w:val="auto"/>
          <w:sz w:val="22"/>
          <w:szCs w:val="22"/>
          <w:lang w:val="en-US"/>
        </w:rPr>
        <w:t>All concerns will be taken seriously and investigated promptly under the appropriate policy.</w:t>
      </w:r>
    </w:p>
    <w:p w14:paraId="41C8F396" w14:textId="77777777" w:rsidR="00D7726C" w:rsidRPr="004A2162" w:rsidRDefault="00D7726C" w:rsidP="00D7726C">
      <w:pPr>
        <w:spacing w:after="0"/>
        <w:jc w:val="both"/>
        <w:rPr>
          <w:rFonts w:ascii="Arial" w:hAnsi="Arial" w:cs="Arial"/>
          <w:u w:val="single"/>
        </w:rPr>
      </w:pPr>
    </w:p>
    <w:p w14:paraId="72A3D3EC" w14:textId="2BC3E08C" w:rsidR="00A13A07" w:rsidRPr="004A2162" w:rsidRDefault="00A13A07"/>
    <w:sectPr w:rsidR="00A13A07" w:rsidRPr="004A2162" w:rsidSect="00B63B06">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6643E2"/>
    <w:multiLevelType w:val="hybridMultilevel"/>
    <w:tmpl w:val="DCBE0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26C"/>
    <w:rsid w:val="000086FD"/>
    <w:rsid w:val="002501E5"/>
    <w:rsid w:val="004A2162"/>
    <w:rsid w:val="0054047C"/>
    <w:rsid w:val="00716F4B"/>
    <w:rsid w:val="00A13A07"/>
    <w:rsid w:val="00A43380"/>
    <w:rsid w:val="00B63B06"/>
    <w:rsid w:val="00C4CEE3"/>
    <w:rsid w:val="00CDD06A"/>
    <w:rsid w:val="00D7726C"/>
    <w:rsid w:val="00DF54B4"/>
    <w:rsid w:val="00FF6FA6"/>
    <w:rsid w:val="0107879D"/>
    <w:rsid w:val="019997F0"/>
    <w:rsid w:val="03A2BEB1"/>
    <w:rsid w:val="03EF825E"/>
    <w:rsid w:val="0445365F"/>
    <w:rsid w:val="044B1220"/>
    <w:rsid w:val="052FE082"/>
    <w:rsid w:val="0632434B"/>
    <w:rsid w:val="065732E2"/>
    <w:rsid w:val="06C13716"/>
    <w:rsid w:val="06DD3403"/>
    <w:rsid w:val="0736F6F9"/>
    <w:rsid w:val="085D0777"/>
    <w:rsid w:val="098E40E6"/>
    <w:rsid w:val="09F8D7D8"/>
    <w:rsid w:val="0AC4CFB9"/>
    <w:rsid w:val="0B94A839"/>
    <w:rsid w:val="0CDB9E4E"/>
    <w:rsid w:val="0E3A477B"/>
    <w:rsid w:val="100D584D"/>
    <w:rsid w:val="125F0A65"/>
    <w:rsid w:val="14428C00"/>
    <w:rsid w:val="1621A6DC"/>
    <w:rsid w:val="1695397C"/>
    <w:rsid w:val="1794DA71"/>
    <w:rsid w:val="183109DD"/>
    <w:rsid w:val="1905D017"/>
    <w:rsid w:val="1915FD23"/>
    <w:rsid w:val="1984AD03"/>
    <w:rsid w:val="199EECDA"/>
    <w:rsid w:val="1A32E615"/>
    <w:rsid w:val="1A8AB748"/>
    <w:rsid w:val="1C552277"/>
    <w:rsid w:val="1C5EFCD8"/>
    <w:rsid w:val="1F81511C"/>
    <w:rsid w:val="21C574D6"/>
    <w:rsid w:val="21F737D2"/>
    <w:rsid w:val="2367C232"/>
    <w:rsid w:val="2406F958"/>
    <w:rsid w:val="2540490D"/>
    <w:rsid w:val="26B05D72"/>
    <w:rsid w:val="27E92069"/>
    <w:rsid w:val="28E4BD69"/>
    <w:rsid w:val="29C32655"/>
    <w:rsid w:val="2A9CF363"/>
    <w:rsid w:val="2B3B15A0"/>
    <w:rsid w:val="2BAF8A91"/>
    <w:rsid w:val="2D29497B"/>
    <w:rsid w:val="2D8EEC17"/>
    <w:rsid w:val="2DF53960"/>
    <w:rsid w:val="2EB28435"/>
    <w:rsid w:val="2F6D37A7"/>
    <w:rsid w:val="2FC860EE"/>
    <w:rsid w:val="30644B8C"/>
    <w:rsid w:val="30DE5879"/>
    <w:rsid w:val="32A68678"/>
    <w:rsid w:val="3363A8F3"/>
    <w:rsid w:val="33BD1333"/>
    <w:rsid w:val="35B5567C"/>
    <w:rsid w:val="3691157A"/>
    <w:rsid w:val="36F0F6A1"/>
    <w:rsid w:val="378604BA"/>
    <w:rsid w:val="37A56982"/>
    <w:rsid w:val="37F2D8F0"/>
    <w:rsid w:val="383A3B9D"/>
    <w:rsid w:val="3B966621"/>
    <w:rsid w:val="3EE88706"/>
    <w:rsid w:val="3EF825EC"/>
    <w:rsid w:val="4173BA14"/>
    <w:rsid w:val="4280C10F"/>
    <w:rsid w:val="43D424D7"/>
    <w:rsid w:val="43FFC028"/>
    <w:rsid w:val="45B839AA"/>
    <w:rsid w:val="472860D2"/>
    <w:rsid w:val="4AD60B0D"/>
    <w:rsid w:val="4BE8A307"/>
    <w:rsid w:val="505C1172"/>
    <w:rsid w:val="545D3931"/>
    <w:rsid w:val="57AC5D01"/>
    <w:rsid w:val="5A2EF3B0"/>
    <w:rsid w:val="5A6EF3DC"/>
    <w:rsid w:val="5CD47E0B"/>
    <w:rsid w:val="5DFA36AE"/>
    <w:rsid w:val="5E26364D"/>
    <w:rsid w:val="5EEED447"/>
    <w:rsid w:val="6333589E"/>
    <w:rsid w:val="63A054E1"/>
    <w:rsid w:val="63C4A45D"/>
    <w:rsid w:val="643CE1B5"/>
    <w:rsid w:val="66643DFA"/>
    <w:rsid w:val="6708A4BB"/>
    <w:rsid w:val="676906BE"/>
    <w:rsid w:val="6BA335A2"/>
    <w:rsid w:val="6C8F8279"/>
    <w:rsid w:val="6D7B57E6"/>
    <w:rsid w:val="6EA27181"/>
    <w:rsid w:val="6FE35117"/>
    <w:rsid w:val="70FCDD2D"/>
    <w:rsid w:val="730E6B3D"/>
    <w:rsid w:val="7382EF64"/>
    <w:rsid w:val="74347DEF"/>
    <w:rsid w:val="7434A854"/>
    <w:rsid w:val="753057D2"/>
    <w:rsid w:val="753D4487"/>
    <w:rsid w:val="76F7730E"/>
    <w:rsid w:val="78DF2B14"/>
    <w:rsid w:val="7CE28C1B"/>
    <w:rsid w:val="7E7E5C7C"/>
    <w:rsid w:val="7EA36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CEFF54"/>
  <w15:chartTrackingRefBased/>
  <w15:docId w15:val="{87BA83F0-E61C-42B8-8DC7-6FA39CBF4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26C"/>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D7726C"/>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n-GB" w:eastAsia="en-GB"/>
      <w14:textOutline w14:w="12700" w14:cap="flat" w14:cmpd="sng" w14:algn="ctr">
        <w14:noFill/>
        <w14:prstDash w14:val="solid"/>
        <w14:miter w14:lim="400000"/>
      </w14:textOutline>
    </w:rPr>
  </w:style>
  <w:style w:type="character" w:styleId="PageNumber">
    <w:name w:val="page number"/>
    <w:rsid w:val="00D7726C"/>
  </w:style>
  <w:style w:type="paragraph" w:styleId="ListParagraph">
    <w:name w:val="List Paragraph"/>
    <w:uiPriority w:val="34"/>
    <w:qFormat/>
    <w:rsid w:val="00D7726C"/>
    <w:pPr>
      <w:pBdr>
        <w:top w:val="nil"/>
        <w:left w:val="nil"/>
        <w:bottom w:val="nil"/>
        <w:right w:val="nil"/>
        <w:between w:val="nil"/>
        <w:bar w:val="nil"/>
      </w:pBdr>
      <w:spacing w:after="200" w:line="276" w:lineRule="auto"/>
      <w:ind w:left="720"/>
    </w:pPr>
    <w:rPr>
      <w:rFonts w:ascii="Comic Sans MS" w:eastAsia="Arial Unicode MS" w:hAnsi="Comic Sans MS" w:cs="Arial Unicode MS"/>
      <w:color w:val="000000"/>
      <w:sz w:val="20"/>
      <w:szCs w:val="20"/>
      <w:u w:color="000000"/>
      <w:bdr w:val="nil"/>
      <w:lang w:eastAsia="en-GB"/>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ope.org.uk/about-us/social-model-of-dis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and manually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02EC32-D8C1-488C-B3FD-06E46D61866F}">
  <ds:schemaRefs>
    <ds:schemaRef ds:uri="http://schemas.microsoft.com/sharepoint/v3/contenttype/forms"/>
  </ds:schemaRefs>
</ds:datastoreItem>
</file>

<file path=customXml/itemProps2.xml><?xml version="1.0" encoding="utf-8"?>
<ds:datastoreItem xmlns:ds="http://schemas.openxmlformats.org/officeDocument/2006/customXml" ds:itemID="{0ED24145-8552-4540-ADA2-C7AA0750688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8CB756F-845C-4C18-A9EE-8D9EFF488E98}"/>
</file>

<file path=docProps/app.xml><?xml version="1.0" encoding="utf-8"?>
<Properties xmlns="http://schemas.openxmlformats.org/officeDocument/2006/extended-properties" xmlns:vt="http://schemas.openxmlformats.org/officeDocument/2006/docPropsVTypes">
  <Template>Normal</Template>
  <TotalTime>4</TotalTime>
  <Pages>3</Pages>
  <Words>548</Words>
  <Characters>3129</Characters>
  <Application>Microsoft Office Word</Application>
  <DocSecurity>0</DocSecurity>
  <Lines>26</Lines>
  <Paragraphs>7</Paragraphs>
  <ScaleCrop>false</ScaleCrop>
  <Company>RBC</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Diversity and Inclusion toolkit 5. Diversity and Inclusion - Culture Statement</dc:title>
  <dc:subject/>
  <dc:creator>Davidson, Pippa</dc:creator>
  <cp:keywords/>
  <dc:description/>
  <cp:lastModifiedBy>Charlie Carr</cp:lastModifiedBy>
  <cp:revision>3</cp:revision>
  <dcterms:created xsi:type="dcterms:W3CDTF">2021-06-24T07:32:00Z</dcterms:created>
  <dcterms:modified xsi:type="dcterms:W3CDTF">2021-06-24T07:33:00Z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