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A1E" w:rsidRDefault="00653A1E" w:rsidP="00653A1E">
      <w:pPr>
        <w:ind w:left="-567" w:right="-625"/>
        <w:jc w:val="left"/>
        <w:rPr>
          <w:rFonts w:ascii="Arial" w:hAnsi="Arial" w:cs="Arial"/>
          <w:sz w:val="22"/>
          <w:szCs w:val="22"/>
        </w:rPr>
      </w:pPr>
    </w:p>
    <w:p w:rsidR="00306F77" w:rsidRDefault="00306F77" w:rsidP="00653A1E">
      <w:pPr>
        <w:ind w:left="-567" w:right="-625"/>
        <w:jc w:val="left"/>
        <w:rPr>
          <w:rFonts w:ascii="Arial" w:hAnsi="Arial" w:cs="Arial"/>
          <w:sz w:val="22"/>
          <w:szCs w:val="22"/>
        </w:rPr>
      </w:pPr>
    </w:p>
    <w:p w:rsidR="00C62867" w:rsidRDefault="00A76FC4" w:rsidP="00B919D9">
      <w:pPr>
        <w:ind w:left="-567" w:right="-625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6A35B4">
        <w:rPr>
          <w:rFonts w:ascii="Arial" w:hAnsi="Arial" w:cs="Arial"/>
          <w:sz w:val="28"/>
          <w:szCs w:val="28"/>
        </w:rPr>
        <w:t xml:space="preserve">11 </w:t>
      </w:r>
      <w:r w:rsidR="006B34A6">
        <w:rPr>
          <w:rFonts w:ascii="Arial" w:hAnsi="Arial" w:cs="Arial"/>
          <w:sz w:val="28"/>
          <w:szCs w:val="28"/>
        </w:rPr>
        <w:t>September</w:t>
      </w:r>
      <w:r w:rsidR="00582BFE">
        <w:rPr>
          <w:rFonts w:ascii="Arial" w:hAnsi="Arial" w:cs="Arial"/>
          <w:sz w:val="28"/>
          <w:szCs w:val="28"/>
        </w:rPr>
        <w:t xml:space="preserve"> 2015</w:t>
      </w:r>
    </w:p>
    <w:p w:rsidR="00582BFE" w:rsidRDefault="00582BFE" w:rsidP="00B919D9">
      <w:pPr>
        <w:ind w:left="-567" w:right="-625"/>
        <w:jc w:val="right"/>
        <w:rPr>
          <w:rFonts w:ascii="Arial" w:hAnsi="Arial" w:cs="Arial"/>
          <w:sz w:val="28"/>
          <w:szCs w:val="28"/>
        </w:rPr>
      </w:pPr>
    </w:p>
    <w:p w:rsidR="006B34A6" w:rsidRDefault="006B34A6" w:rsidP="00B919D9">
      <w:pPr>
        <w:ind w:left="-567" w:right="-625"/>
        <w:jc w:val="right"/>
        <w:rPr>
          <w:rFonts w:ascii="Arial" w:hAnsi="Arial" w:cs="Arial"/>
          <w:sz w:val="28"/>
          <w:szCs w:val="28"/>
        </w:rPr>
      </w:pPr>
    </w:p>
    <w:p w:rsidR="002747F5" w:rsidRDefault="002747F5" w:rsidP="00B2680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567" w:right="-625"/>
        <w:jc w:val="center"/>
        <w:rPr>
          <w:rFonts w:ascii="Verdana" w:hAnsi="Verdana" w:cs="Arial"/>
          <w:b/>
          <w:sz w:val="44"/>
          <w:szCs w:val="48"/>
        </w:rPr>
      </w:pPr>
      <w:r>
        <w:rPr>
          <w:rFonts w:ascii="Verdana" w:hAnsi="Verdana" w:cs="Arial"/>
          <w:b/>
          <w:sz w:val="44"/>
          <w:szCs w:val="48"/>
        </w:rPr>
        <w:t>Background Paper</w:t>
      </w:r>
    </w:p>
    <w:p w:rsidR="00F24976" w:rsidRPr="00582BFE" w:rsidRDefault="00582BFE" w:rsidP="00B2680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567" w:right="-625"/>
        <w:jc w:val="center"/>
        <w:rPr>
          <w:rFonts w:ascii="Verdana" w:hAnsi="Verdana" w:cs="Arial"/>
          <w:b/>
          <w:sz w:val="44"/>
          <w:szCs w:val="48"/>
        </w:rPr>
      </w:pPr>
      <w:r w:rsidRPr="00582BFE">
        <w:rPr>
          <w:rFonts w:ascii="Verdana" w:hAnsi="Verdana" w:cs="Arial"/>
          <w:b/>
          <w:sz w:val="44"/>
          <w:szCs w:val="48"/>
        </w:rPr>
        <w:t>Review of Permitted</w:t>
      </w:r>
      <w:r w:rsidR="00C62867" w:rsidRPr="00582BFE">
        <w:rPr>
          <w:rFonts w:ascii="Verdana" w:hAnsi="Verdana" w:cs="Arial"/>
          <w:b/>
          <w:sz w:val="44"/>
          <w:szCs w:val="48"/>
        </w:rPr>
        <w:t xml:space="preserve"> D</w:t>
      </w:r>
      <w:r w:rsidRPr="00582BFE">
        <w:rPr>
          <w:rFonts w:ascii="Verdana" w:hAnsi="Verdana" w:cs="Arial"/>
          <w:b/>
          <w:sz w:val="44"/>
          <w:szCs w:val="48"/>
        </w:rPr>
        <w:t>evelopment</w:t>
      </w:r>
      <w:r w:rsidR="00C62867" w:rsidRPr="00582BFE">
        <w:rPr>
          <w:rFonts w:ascii="Verdana" w:hAnsi="Verdana" w:cs="Arial"/>
          <w:b/>
          <w:sz w:val="44"/>
          <w:szCs w:val="48"/>
        </w:rPr>
        <w:t xml:space="preserve"> </w:t>
      </w:r>
    </w:p>
    <w:p w:rsidR="00C62867" w:rsidRDefault="00C62867" w:rsidP="00381D83">
      <w:pPr>
        <w:ind w:right="-625"/>
        <w:rPr>
          <w:rFonts w:ascii="Arial" w:hAnsi="Arial" w:cs="Arial"/>
          <w:sz w:val="22"/>
          <w:szCs w:val="22"/>
        </w:rPr>
      </w:pPr>
    </w:p>
    <w:p w:rsidR="00306F77" w:rsidRPr="00F22AAB" w:rsidRDefault="00306F77" w:rsidP="00381D83">
      <w:pPr>
        <w:ind w:right="-625"/>
        <w:rPr>
          <w:rFonts w:ascii="Arial" w:hAnsi="Arial" w:cs="Arial"/>
          <w:sz w:val="22"/>
          <w:szCs w:val="22"/>
        </w:rPr>
      </w:pPr>
    </w:p>
    <w:p w:rsidR="00C00D19" w:rsidRDefault="00F44F1F" w:rsidP="00C00D19">
      <w:pPr>
        <w:ind w:left="-567" w:right="-625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</w:rPr>
        <w:t>The Minister for Planning and Environment has asked for a review of what people can do without applying for planning permission, known as ‘</w:t>
      </w:r>
      <w:r w:rsidR="008A28BA">
        <w:rPr>
          <w:rFonts w:ascii="Arial" w:eastAsia="Arial" w:hAnsi="Arial" w:cs="Arial"/>
          <w:sz w:val="22"/>
        </w:rPr>
        <w:t>p</w:t>
      </w:r>
      <w:r>
        <w:rPr>
          <w:rFonts w:ascii="Arial" w:eastAsia="Arial" w:hAnsi="Arial" w:cs="Arial"/>
          <w:sz w:val="22"/>
        </w:rPr>
        <w:t xml:space="preserve">ermitted </w:t>
      </w:r>
      <w:r w:rsidR="008A28BA">
        <w:rPr>
          <w:rFonts w:ascii="Arial" w:eastAsia="Arial" w:hAnsi="Arial" w:cs="Arial"/>
          <w:sz w:val="22"/>
        </w:rPr>
        <w:t>d</w:t>
      </w:r>
      <w:r>
        <w:rPr>
          <w:rFonts w:ascii="Arial" w:eastAsia="Arial" w:hAnsi="Arial" w:cs="Arial"/>
          <w:sz w:val="22"/>
        </w:rPr>
        <w:t>evelopment’. (If what you want to do falls outside the list of permitted development, you will need to apply for planning permission.)</w:t>
      </w:r>
    </w:p>
    <w:p w:rsidR="00C00D19" w:rsidRDefault="00C00D19" w:rsidP="00C00D19">
      <w:pPr>
        <w:ind w:left="-567" w:right="-625"/>
        <w:rPr>
          <w:rFonts w:ascii="Arial" w:eastAsia="Arial" w:hAnsi="Arial" w:cs="Arial"/>
        </w:rPr>
      </w:pPr>
    </w:p>
    <w:p w:rsidR="00C00D19" w:rsidRDefault="00F44F1F" w:rsidP="00C00D19">
      <w:pPr>
        <w:ind w:left="-567" w:right="-625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t>Deputy Steve Luce has instructed the Planning Department to</w:t>
      </w:r>
      <w:r w:rsidR="00C00D19">
        <w:rPr>
          <w:rFonts w:ascii="Arial" w:eastAsia="Arial" w:hAnsi="Arial" w:cs="Arial"/>
          <w:sz w:val="22"/>
        </w:rPr>
        <w:t xml:space="preserve"> review the following: the Planning and Building (General Development) (Jersey) Order 2011</w:t>
      </w:r>
      <w:r w:rsidR="008A28BA">
        <w:rPr>
          <w:rFonts w:ascii="Arial" w:eastAsia="Arial" w:hAnsi="Arial" w:cs="Arial"/>
          <w:sz w:val="22"/>
        </w:rPr>
        <w:t>;</w:t>
      </w:r>
      <w:r w:rsidR="00C00D19">
        <w:rPr>
          <w:rFonts w:ascii="Arial" w:eastAsia="Arial" w:hAnsi="Arial" w:cs="Arial"/>
          <w:sz w:val="22"/>
        </w:rPr>
        <w:t xml:space="preserve"> the Planning and Building (Display of Advertisements) (Jersey) Order 2006</w:t>
      </w:r>
      <w:r w:rsidR="008A28BA">
        <w:rPr>
          <w:rFonts w:ascii="Arial" w:eastAsia="Arial" w:hAnsi="Arial" w:cs="Arial"/>
          <w:sz w:val="22"/>
        </w:rPr>
        <w:t>;</w:t>
      </w:r>
      <w:r w:rsidR="00C00D19">
        <w:rPr>
          <w:rFonts w:ascii="Arial" w:eastAsia="Arial" w:hAnsi="Arial" w:cs="Arial"/>
          <w:sz w:val="22"/>
        </w:rPr>
        <w:t xml:space="preserve"> and the Planning and Building (Moveable Structures) (Jersey) Order 2006</w:t>
      </w:r>
      <w:r w:rsidR="00306F77">
        <w:rPr>
          <w:rFonts w:ascii="Arial" w:eastAsia="Arial" w:hAnsi="Arial" w:cs="Arial"/>
          <w:sz w:val="22"/>
        </w:rPr>
        <w:t>.</w:t>
      </w:r>
    </w:p>
    <w:p w:rsidR="00286222" w:rsidRDefault="00286222" w:rsidP="00C00D19">
      <w:pPr>
        <w:ind w:left="-567" w:right="-625"/>
        <w:rPr>
          <w:rFonts w:ascii="Arial" w:eastAsia="Arial" w:hAnsi="Arial" w:cs="Arial"/>
          <w:sz w:val="22"/>
        </w:rPr>
      </w:pPr>
    </w:p>
    <w:p w:rsidR="00306F77" w:rsidRDefault="00306F77" w:rsidP="00C00D19">
      <w:pPr>
        <w:ind w:left="-567" w:right="-625"/>
        <w:rPr>
          <w:rFonts w:ascii="Arial" w:eastAsia="Arial" w:hAnsi="Arial" w:cs="Arial"/>
        </w:rPr>
      </w:pPr>
    </w:p>
    <w:p w:rsidR="00C00D19" w:rsidRPr="00306F77" w:rsidRDefault="00306F77" w:rsidP="00C00D19">
      <w:pPr>
        <w:ind w:left="-567" w:right="-625"/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Why we are doing this review</w:t>
      </w:r>
    </w:p>
    <w:p w:rsidR="00B919D9" w:rsidRDefault="00B919D9" w:rsidP="00B919D9">
      <w:pPr>
        <w:ind w:left="-567" w:right="-625"/>
        <w:rPr>
          <w:rFonts w:ascii="Arial" w:hAnsi="Arial" w:cs="Arial"/>
          <w:sz w:val="22"/>
          <w:szCs w:val="22"/>
        </w:rPr>
      </w:pPr>
    </w:p>
    <w:p w:rsidR="00B919D9" w:rsidRDefault="00B919D9" w:rsidP="00B919D9">
      <w:pPr>
        <w:numPr>
          <w:ilvl w:val="0"/>
          <w:numId w:val="1"/>
        </w:numPr>
        <w:ind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Minister for </w:t>
      </w:r>
      <w:r w:rsidR="008A28BA">
        <w:rPr>
          <w:rFonts w:ascii="Arial" w:eastAsia="Arial" w:hAnsi="Arial" w:cs="Arial"/>
          <w:sz w:val="22"/>
        </w:rPr>
        <w:t xml:space="preserve">Planning and </w:t>
      </w:r>
      <w:r>
        <w:rPr>
          <w:rFonts w:ascii="Arial" w:hAnsi="Arial" w:cs="Arial"/>
          <w:sz w:val="22"/>
          <w:szCs w:val="22"/>
        </w:rPr>
        <w:t xml:space="preserve">Environment </w:t>
      </w:r>
      <w:r w:rsidRPr="00B919D9">
        <w:rPr>
          <w:rFonts w:ascii="Arial" w:hAnsi="Arial" w:cs="Arial"/>
          <w:sz w:val="22"/>
          <w:szCs w:val="22"/>
        </w:rPr>
        <w:t xml:space="preserve">is keen to extend permitted development rights to assist small businesses and home owners, to </w:t>
      </w:r>
      <w:r w:rsidR="00813D70">
        <w:rPr>
          <w:rFonts w:ascii="Arial" w:hAnsi="Arial" w:cs="Arial"/>
          <w:sz w:val="22"/>
          <w:szCs w:val="22"/>
        </w:rPr>
        <w:t>reduce regulation</w:t>
      </w:r>
      <w:r w:rsidRPr="00B919D9">
        <w:rPr>
          <w:rFonts w:ascii="Arial" w:hAnsi="Arial" w:cs="Arial"/>
          <w:sz w:val="22"/>
          <w:szCs w:val="22"/>
        </w:rPr>
        <w:t xml:space="preserve"> and foster economic growth</w:t>
      </w:r>
      <w:r>
        <w:rPr>
          <w:rFonts w:ascii="Arial" w:hAnsi="Arial" w:cs="Arial"/>
          <w:sz w:val="22"/>
          <w:szCs w:val="22"/>
        </w:rPr>
        <w:t>.</w:t>
      </w:r>
    </w:p>
    <w:p w:rsidR="00B919D9" w:rsidRDefault="00B919D9" w:rsidP="00B919D9">
      <w:pPr>
        <w:ind w:left="-207" w:right="-625"/>
        <w:rPr>
          <w:rFonts w:ascii="Arial" w:hAnsi="Arial" w:cs="Arial"/>
          <w:sz w:val="22"/>
          <w:szCs w:val="22"/>
        </w:rPr>
      </w:pPr>
    </w:p>
    <w:p w:rsidR="00B919D9" w:rsidRDefault="00CB7EDA" w:rsidP="00B919D9">
      <w:pPr>
        <w:numPr>
          <w:ilvl w:val="0"/>
          <w:numId w:val="1"/>
        </w:numPr>
        <w:ind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</w:t>
      </w:r>
      <w:r w:rsidR="00B919D9" w:rsidRPr="00B919D9">
        <w:rPr>
          <w:rFonts w:ascii="Arial" w:hAnsi="Arial" w:cs="Arial"/>
          <w:sz w:val="22"/>
          <w:szCs w:val="22"/>
        </w:rPr>
        <w:t>2010 and 2013</w:t>
      </w:r>
      <w:r w:rsidR="008A28BA">
        <w:rPr>
          <w:rFonts w:ascii="Arial" w:hAnsi="Arial" w:cs="Arial"/>
          <w:sz w:val="22"/>
          <w:szCs w:val="22"/>
        </w:rPr>
        <w:t>,</w:t>
      </w:r>
      <w:r w:rsidR="00B919D9" w:rsidRPr="00B919D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independent </w:t>
      </w:r>
      <w:r w:rsidR="00B919D9" w:rsidRPr="00B919D9">
        <w:rPr>
          <w:rFonts w:ascii="Arial" w:hAnsi="Arial" w:cs="Arial"/>
          <w:sz w:val="22"/>
          <w:szCs w:val="22"/>
        </w:rPr>
        <w:t>reviews of t</w:t>
      </w:r>
      <w:r>
        <w:rPr>
          <w:rFonts w:ascii="Arial" w:hAnsi="Arial" w:cs="Arial"/>
          <w:sz w:val="22"/>
          <w:szCs w:val="22"/>
        </w:rPr>
        <w:t>he development control process</w:t>
      </w:r>
      <w:r w:rsidR="008A28BA" w:rsidRPr="008A28BA">
        <w:rPr>
          <w:rFonts w:ascii="Arial" w:hAnsi="Arial" w:cs="Arial"/>
          <w:sz w:val="22"/>
          <w:szCs w:val="22"/>
        </w:rPr>
        <w:t xml:space="preserve"> </w:t>
      </w:r>
      <w:r w:rsidR="008A28BA">
        <w:rPr>
          <w:rFonts w:ascii="Arial" w:hAnsi="Arial" w:cs="Arial"/>
          <w:sz w:val="22"/>
          <w:szCs w:val="22"/>
        </w:rPr>
        <w:t>were carried out</w:t>
      </w:r>
      <w:r w:rsidR="00F44F1F">
        <w:rPr>
          <w:rFonts w:ascii="Arial" w:hAnsi="Arial" w:cs="Arial"/>
          <w:sz w:val="22"/>
          <w:szCs w:val="22"/>
        </w:rPr>
        <w:t xml:space="preserve">. These </w:t>
      </w:r>
      <w:r w:rsidR="00B919D9" w:rsidRPr="00B919D9">
        <w:rPr>
          <w:rFonts w:ascii="Arial" w:hAnsi="Arial" w:cs="Arial"/>
          <w:sz w:val="22"/>
          <w:szCs w:val="22"/>
        </w:rPr>
        <w:t xml:space="preserve">recommended extending permitted development rights </w:t>
      </w:r>
      <w:r>
        <w:rPr>
          <w:rFonts w:ascii="Arial" w:hAnsi="Arial" w:cs="Arial"/>
          <w:sz w:val="22"/>
          <w:szCs w:val="22"/>
        </w:rPr>
        <w:t>to</w:t>
      </w:r>
      <w:r w:rsidR="00F44F1F">
        <w:rPr>
          <w:rFonts w:ascii="Arial" w:hAnsi="Arial" w:cs="Arial"/>
          <w:sz w:val="22"/>
          <w:szCs w:val="22"/>
        </w:rPr>
        <w:t xml:space="preserve"> make the planning process more efficient</w:t>
      </w:r>
      <w:r w:rsidR="00C62867">
        <w:rPr>
          <w:rFonts w:ascii="Arial" w:hAnsi="Arial" w:cs="Arial"/>
          <w:sz w:val="22"/>
          <w:szCs w:val="22"/>
        </w:rPr>
        <w:t>.</w:t>
      </w:r>
    </w:p>
    <w:p w:rsidR="00B919D9" w:rsidRDefault="00B919D9" w:rsidP="00B919D9">
      <w:pPr>
        <w:ind w:right="-625"/>
        <w:rPr>
          <w:rFonts w:ascii="Arial" w:hAnsi="Arial" w:cs="Arial"/>
          <w:sz w:val="22"/>
          <w:szCs w:val="22"/>
        </w:rPr>
      </w:pPr>
    </w:p>
    <w:p w:rsidR="00B919D9" w:rsidRDefault="00F44F1F" w:rsidP="00B919D9">
      <w:pPr>
        <w:numPr>
          <w:ilvl w:val="0"/>
          <w:numId w:val="1"/>
        </w:numPr>
        <w:ind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Orders have been in place for a number of years and it had become apparent that some improvements could be made</w:t>
      </w:r>
      <w:r w:rsidR="00B919D9">
        <w:rPr>
          <w:rFonts w:ascii="Arial" w:hAnsi="Arial" w:cs="Arial"/>
          <w:sz w:val="22"/>
          <w:szCs w:val="22"/>
        </w:rPr>
        <w:t>.</w:t>
      </w:r>
    </w:p>
    <w:p w:rsidR="00A81417" w:rsidRDefault="00A81417" w:rsidP="00381D83">
      <w:pPr>
        <w:ind w:right="-625"/>
        <w:rPr>
          <w:rFonts w:ascii="Arial" w:hAnsi="Arial" w:cs="Arial"/>
          <w:sz w:val="22"/>
          <w:szCs w:val="22"/>
        </w:rPr>
      </w:pPr>
    </w:p>
    <w:p w:rsidR="00306F77" w:rsidRDefault="00306F77" w:rsidP="00381D83">
      <w:pPr>
        <w:ind w:right="-625"/>
        <w:rPr>
          <w:rFonts w:ascii="Arial" w:hAnsi="Arial" w:cs="Arial"/>
          <w:sz w:val="22"/>
          <w:szCs w:val="22"/>
        </w:rPr>
      </w:pPr>
    </w:p>
    <w:p w:rsidR="00306F77" w:rsidRDefault="006B34A6" w:rsidP="00306F77">
      <w:pPr>
        <w:ind w:left="-567" w:right="-625"/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What we have done so far</w:t>
      </w:r>
    </w:p>
    <w:p w:rsidR="00306F77" w:rsidRPr="00306F77" w:rsidRDefault="00306F77" w:rsidP="00306F77">
      <w:pPr>
        <w:ind w:left="-567" w:right="-625"/>
        <w:rPr>
          <w:rFonts w:ascii="Arial" w:eastAsia="Arial" w:hAnsi="Arial" w:cs="Arial"/>
          <w:b/>
          <w:i/>
          <w:sz w:val="28"/>
          <w:szCs w:val="28"/>
        </w:rPr>
      </w:pPr>
    </w:p>
    <w:p w:rsidR="00306F77" w:rsidRDefault="00582BFE" w:rsidP="006B34A6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With </w:t>
      </w:r>
      <w:r w:rsidR="00306F77">
        <w:rPr>
          <w:rFonts w:ascii="Arial" w:hAnsi="Arial" w:cs="Arial"/>
          <w:sz w:val="22"/>
          <w:szCs w:val="22"/>
        </w:rPr>
        <w:t xml:space="preserve">the above </w:t>
      </w:r>
      <w:r>
        <w:rPr>
          <w:rFonts w:ascii="Arial" w:hAnsi="Arial" w:cs="Arial"/>
          <w:sz w:val="22"/>
          <w:szCs w:val="22"/>
        </w:rPr>
        <w:t>in mind we held a number of workshop sessions with stakeholders</w:t>
      </w:r>
      <w:r w:rsidR="006B34A6">
        <w:rPr>
          <w:rFonts w:ascii="Arial" w:hAnsi="Arial" w:cs="Arial"/>
          <w:sz w:val="22"/>
          <w:szCs w:val="22"/>
        </w:rPr>
        <w:t xml:space="preserve"> earlier </w:t>
      </w:r>
      <w:r w:rsidR="008A28BA">
        <w:rPr>
          <w:rFonts w:ascii="Arial" w:hAnsi="Arial" w:cs="Arial"/>
          <w:sz w:val="22"/>
          <w:szCs w:val="22"/>
        </w:rPr>
        <w:t>this</w:t>
      </w:r>
      <w:r w:rsidR="006B34A6">
        <w:rPr>
          <w:rFonts w:ascii="Arial" w:hAnsi="Arial" w:cs="Arial"/>
          <w:sz w:val="22"/>
          <w:szCs w:val="22"/>
        </w:rPr>
        <w:t xml:space="preserve"> year</w:t>
      </w:r>
      <w:r>
        <w:rPr>
          <w:rFonts w:ascii="Arial" w:hAnsi="Arial" w:cs="Arial"/>
          <w:sz w:val="22"/>
          <w:szCs w:val="22"/>
        </w:rPr>
        <w:t xml:space="preserve"> to seek their views on </w:t>
      </w:r>
      <w:r w:rsidR="00B26802">
        <w:rPr>
          <w:rFonts w:ascii="Arial" w:hAnsi="Arial" w:cs="Arial"/>
          <w:sz w:val="22"/>
          <w:szCs w:val="22"/>
        </w:rPr>
        <w:t xml:space="preserve">non-contentious </w:t>
      </w:r>
      <w:r>
        <w:rPr>
          <w:rFonts w:ascii="Arial" w:hAnsi="Arial" w:cs="Arial"/>
          <w:sz w:val="22"/>
          <w:szCs w:val="22"/>
        </w:rPr>
        <w:t>areas where we could expand permitted development and</w:t>
      </w:r>
      <w:r w:rsidR="008A28BA">
        <w:rPr>
          <w:rFonts w:ascii="Arial" w:hAnsi="Arial" w:cs="Arial"/>
          <w:sz w:val="22"/>
          <w:szCs w:val="22"/>
        </w:rPr>
        <w:t xml:space="preserve"> to identify</w:t>
      </w:r>
      <w:r>
        <w:rPr>
          <w:rFonts w:ascii="Arial" w:hAnsi="Arial" w:cs="Arial"/>
          <w:sz w:val="22"/>
          <w:szCs w:val="22"/>
        </w:rPr>
        <w:t xml:space="preserve"> where there </w:t>
      </w:r>
      <w:r w:rsidR="008A28BA">
        <w:rPr>
          <w:rFonts w:ascii="Arial" w:hAnsi="Arial" w:cs="Arial"/>
          <w:sz w:val="22"/>
          <w:szCs w:val="22"/>
        </w:rPr>
        <w:t xml:space="preserve">might be </w:t>
      </w:r>
      <w:r>
        <w:rPr>
          <w:rFonts w:ascii="Arial" w:hAnsi="Arial" w:cs="Arial"/>
          <w:sz w:val="22"/>
          <w:szCs w:val="22"/>
        </w:rPr>
        <w:t xml:space="preserve">existing confusion or contradictions. </w:t>
      </w:r>
    </w:p>
    <w:p w:rsidR="00306F77" w:rsidRDefault="00306F77" w:rsidP="00306F77">
      <w:pPr>
        <w:ind w:left="-567" w:right="-625"/>
        <w:rPr>
          <w:rFonts w:ascii="Arial" w:hAnsi="Arial" w:cs="Arial"/>
          <w:sz w:val="22"/>
          <w:szCs w:val="22"/>
        </w:rPr>
      </w:pPr>
    </w:p>
    <w:p w:rsidR="00306F77" w:rsidRDefault="00306F77" w:rsidP="006B34A6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stakeholders</w:t>
      </w:r>
      <w:r w:rsidR="0011550B">
        <w:rPr>
          <w:rFonts w:ascii="Arial" w:hAnsi="Arial" w:cs="Arial"/>
          <w:sz w:val="22"/>
          <w:szCs w:val="22"/>
        </w:rPr>
        <w:t xml:space="preserve"> that participated in the group</w:t>
      </w:r>
      <w:r>
        <w:rPr>
          <w:rFonts w:ascii="Arial" w:hAnsi="Arial" w:cs="Arial"/>
          <w:sz w:val="22"/>
          <w:szCs w:val="22"/>
        </w:rPr>
        <w:t xml:space="preserve"> sessions held a range of views on th</w:t>
      </w:r>
      <w:r w:rsidR="00F44F1F">
        <w:rPr>
          <w:rFonts w:ascii="Arial" w:hAnsi="Arial" w:cs="Arial"/>
          <w:sz w:val="22"/>
          <w:szCs w:val="22"/>
        </w:rPr>
        <w:t>e current permitted development. They questioned</w:t>
      </w:r>
      <w:r>
        <w:rPr>
          <w:rFonts w:ascii="Arial" w:hAnsi="Arial" w:cs="Arial"/>
          <w:sz w:val="22"/>
          <w:szCs w:val="22"/>
        </w:rPr>
        <w:t xml:space="preserve"> whether there </w:t>
      </w:r>
      <w:r w:rsidR="0011550B">
        <w:rPr>
          <w:rFonts w:ascii="Arial" w:hAnsi="Arial" w:cs="Arial"/>
          <w:sz w:val="22"/>
          <w:szCs w:val="22"/>
        </w:rPr>
        <w:t>were</w:t>
      </w:r>
      <w:r>
        <w:rPr>
          <w:rFonts w:ascii="Arial" w:hAnsi="Arial" w:cs="Arial"/>
          <w:sz w:val="22"/>
          <w:szCs w:val="22"/>
        </w:rPr>
        <w:t xml:space="preserve"> sufficient allowances, whether more allowances could be given and </w:t>
      </w:r>
      <w:r w:rsidR="008A28BA">
        <w:rPr>
          <w:rFonts w:ascii="Arial" w:hAnsi="Arial" w:cs="Arial"/>
          <w:sz w:val="22"/>
          <w:szCs w:val="22"/>
        </w:rPr>
        <w:t xml:space="preserve">they </w:t>
      </w:r>
      <w:r w:rsidR="00F44F1F">
        <w:rPr>
          <w:rFonts w:ascii="Arial" w:hAnsi="Arial" w:cs="Arial"/>
          <w:sz w:val="22"/>
          <w:szCs w:val="22"/>
        </w:rPr>
        <w:t>highlighted</w:t>
      </w:r>
      <w:r>
        <w:rPr>
          <w:rFonts w:ascii="Arial" w:hAnsi="Arial" w:cs="Arial"/>
          <w:sz w:val="22"/>
          <w:szCs w:val="22"/>
        </w:rPr>
        <w:t xml:space="preserve"> issues </w:t>
      </w:r>
      <w:r w:rsidR="008A28BA">
        <w:rPr>
          <w:rFonts w:ascii="Arial" w:hAnsi="Arial" w:cs="Arial"/>
          <w:sz w:val="22"/>
          <w:szCs w:val="22"/>
        </w:rPr>
        <w:t xml:space="preserve">that </w:t>
      </w:r>
      <w:r>
        <w:rPr>
          <w:rFonts w:ascii="Arial" w:hAnsi="Arial" w:cs="Arial"/>
          <w:sz w:val="22"/>
          <w:szCs w:val="22"/>
        </w:rPr>
        <w:t xml:space="preserve">have arisen with the current level of permitted development. </w:t>
      </w:r>
    </w:p>
    <w:p w:rsidR="006B34A6" w:rsidRDefault="006B34A6" w:rsidP="006B34A6">
      <w:pPr>
        <w:ind w:left="-567" w:right="-625"/>
        <w:rPr>
          <w:rFonts w:ascii="Arial" w:hAnsi="Arial" w:cs="Arial"/>
          <w:sz w:val="22"/>
          <w:szCs w:val="22"/>
        </w:rPr>
      </w:pPr>
    </w:p>
    <w:p w:rsidR="006B34A6" w:rsidRDefault="006B34A6" w:rsidP="006B34A6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We have listened to our stakeholders and considered all their suggestions and viewpoints. From these suggestions, we prepared </w:t>
      </w:r>
      <w:r w:rsidR="008A28BA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nstructions for the </w:t>
      </w:r>
      <w:r w:rsidR="008A28BA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aw </w:t>
      </w:r>
      <w:r w:rsidR="008A28BA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raftsman. We now have draft amendments to the Orders for everyone to comment on. </w:t>
      </w:r>
    </w:p>
    <w:p w:rsidR="006B34A6" w:rsidRDefault="006B34A6" w:rsidP="006B34A6">
      <w:pPr>
        <w:ind w:left="-567" w:right="-625"/>
        <w:rPr>
          <w:rFonts w:ascii="Arial" w:hAnsi="Arial" w:cs="Arial"/>
          <w:sz w:val="22"/>
          <w:szCs w:val="22"/>
        </w:rPr>
      </w:pPr>
    </w:p>
    <w:p w:rsidR="00306F77" w:rsidRDefault="00306F77" w:rsidP="00306F77">
      <w:pPr>
        <w:ind w:left="-567" w:right="-625"/>
        <w:rPr>
          <w:rFonts w:ascii="Arial" w:hAnsi="Arial" w:cs="Arial"/>
          <w:sz w:val="22"/>
          <w:szCs w:val="22"/>
        </w:rPr>
      </w:pPr>
    </w:p>
    <w:p w:rsidR="00306F77" w:rsidRDefault="006B34A6" w:rsidP="00306F77">
      <w:pPr>
        <w:ind w:left="-567" w:right="-625"/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W</w:t>
      </w:r>
      <w:r w:rsidR="008A28BA">
        <w:rPr>
          <w:rFonts w:ascii="Arial" w:eastAsia="Arial" w:hAnsi="Arial" w:cs="Arial"/>
          <w:b/>
          <w:i/>
          <w:sz w:val="28"/>
          <w:szCs w:val="28"/>
        </w:rPr>
        <w:t>e</w:t>
      </w:r>
      <w:r>
        <w:rPr>
          <w:rFonts w:ascii="Arial" w:eastAsia="Arial" w:hAnsi="Arial" w:cs="Arial"/>
          <w:b/>
          <w:i/>
          <w:sz w:val="28"/>
          <w:szCs w:val="28"/>
        </w:rPr>
        <w:t xml:space="preserve"> want your views</w:t>
      </w:r>
    </w:p>
    <w:p w:rsidR="00306F77" w:rsidRPr="00306F77" w:rsidRDefault="00306F77" w:rsidP="00306F77">
      <w:pPr>
        <w:ind w:left="-567" w:right="-625"/>
        <w:rPr>
          <w:rFonts w:ascii="Arial" w:eastAsia="Arial" w:hAnsi="Arial" w:cs="Arial"/>
          <w:b/>
          <w:i/>
          <w:sz w:val="28"/>
          <w:szCs w:val="28"/>
        </w:rPr>
      </w:pPr>
    </w:p>
    <w:p w:rsidR="006B34A6" w:rsidRDefault="006B34A6" w:rsidP="00306F77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draft amendments to three </w:t>
      </w:r>
      <w:r w:rsidR="00DB6A56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rders will expand what you can do without planning permission. We want to know whether you </w:t>
      </w:r>
      <w:r w:rsidR="00371DD6">
        <w:rPr>
          <w:rFonts w:ascii="Arial" w:hAnsi="Arial" w:cs="Arial"/>
          <w:sz w:val="22"/>
          <w:szCs w:val="22"/>
        </w:rPr>
        <w:t xml:space="preserve">consider these allowances </w:t>
      </w:r>
      <w:r w:rsidR="008A28BA">
        <w:rPr>
          <w:rFonts w:ascii="Arial" w:hAnsi="Arial" w:cs="Arial"/>
          <w:sz w:val="22"/>
          <w:szCs w:val="22"/>
        </w:rPr>
        <w:t xml:space="preserve">to be </w:t>
      </w:r>
      <w:r w:rsidR="00371DD6">
        <w:rPr>
          <w:rFonts w:ascii="Arial" w:hAnsi="Arial" w:cs="Arial"/>
          <w:sz w:val="22"/>
          <w:szCs w:val="22"/>
        </w:rPr>
        <w:t xml:space="preserve">sufficient, whether there should be greater allowances and whether these changes address </w:t>
      </w:r>
      <w:r w:rsidR="008A28BA">
        <w:rPr>
          <w:rFonts w:ascii="Arial" w:hAnsi="Arial" w:cs="Arial"/>
          <w:sz w:val="22"/>
          <w:szCs w:val="22"/>
        </w:rPr>
        <w:t xml:space="preserve">any </w:t>
      </w:r>
      <w:r w:rsidR="00371DD6">
        <w:rPr>
          <w:rFonts w:ascii="Arial" w:hAnsi="Arial" w:cs="Arial"/>
          <w:sz w:val="22"/>
          <w:szCs w:val="22"/>
        </w:rPr>
        <w:t xml:space="preserve">confusion that </w:t>
      </w:r>
      <w:r w:rsidR="008A28BA">
        <w:rPr>
          <w:rFonts w:ascii="Arial" w:hAnsi="Arial" w:cs="Arial"/>
          <w:sz w:val="22"/>
          <w:szCs w:val="22"/>
        </w:rPr>
        <w:t xml:space="preserve">may </w:t>
      </w:r>
      <w:r w:rsidR="00371DD6">
        <w:rPr>
          <w:rFonts w:ascii="Arial" w:hAnsi="Arial" w:cs="Arial"/>
          <w:sz w:val="22"/>
          <w:szCs w:val="22"/>
        </w:rPr>
        <w:t xml:space="preserve">exist with the current </w:t>
      </w:r>
      <w:r w:rsidR="00DB6A56">
        <w:rPr>
          <w:rFonts w:ascii="Arial" w:hAnsi="Arial" w:cs="Arial"/>
          <w:sz w:val="22"/>
          <w:szCs w:val="22"/>
        </w:rPr>
        <w:t>o</w:t>
      </w:r>
      <w:r w:rsidR="00371DD6">
        <w:rPr>
          <w:rFonts w:ascii="Arial" w:hAnsi="Arial" w:cs="Arial"/>
          <w:sz w:val="22"/>
          <w:szCs w:val="22"/>
        </w:rPr>
        <w:t xml:space="preserve">rders. </w:t>
      </w:r>
    </w:p>
    <w:p w:rsidR="006B34A6" w:rsidRDefault="006B34A6" w:rsidP="00306F77">
      <w:pPr>
        <w:ind w:left="-567" w:right="-625"/>
        <w:rPr>
          <w:rFonts w:ascii="Arial" w:hAnsi="Arial" w:cs="Arial"/>
          <w:sz w:val="22"/>
          <w:szCs w:val="22"/>
        </w:rPr>
      </w:pPr>
    </w:p>
    <w:p w:rsidR="006B34A6" w:rsidRDefault="00406206" w:rsidP="00306F77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want your views on what level of regulation is right for Jersey. </w:t>
      </w:r>
      <w:r w:rsidR="006A35B4">
        <w:rPr>
          <w:rFonts w:ascii="Arial" w:hAnsi="Arial" w:cs="Arial"/>
          <w:sz w:val="22"/>
          <w:szCs w:val="22"/>
        </w:rPr>
        <w:t xml:space="preserve">This consultation starts 11th September 2015 and closes 6th November 2015. </w:t>
      </w:r>
    </w:p>
    <w:p w:rsidR="006B34A6" w:rsidRDefault="006B34A6" w:rsidP="00371DD6">
      <w:pPr>
        <w:ind w:right="-625"/>
        <w:rPr>
          <w:rFonts w:ascii="Arial" w:hAnsi="Arial" w:cs="Arial"/>
          <w:sz w:val="22"/>
          <w:szCs w:val="22"/>
        </w:rPr>
      </w:pPr>
    </w:p>
    <w:p w:rsidR="00406206" w:rsidRDefault="00406206" w:rsidP="00306F77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Tell us:</w:t>
      </w:r>
    </w:p>
    <w:p w:rsidR="00406206" w:rsidRDefault="00406206" w:rsidP="00306F77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Email: </w:t>
      </w:r>
      <w:hyperlink r:id="rId9" w:history="1">
        <w:r w:rsidRPr="00BC7EE0">
          <w:rPr>
            <w:rStyle w:val="Hyperlink"/>
            <w:rFonts w:ascii="Arial" w:hAnsi="Arial" w:cs="Arial"/>
            <w:sz w:val="22"/>
            <w:szCs w:val="22"/>
          </w:rPr>
          <w:t>planning@gov.je</w:t>
        </w:r>
      </w:hyperlink>
    </w:p>
    <w:p w:rsidR="00406206" w:rsidRDefault="00406206" w:rsidP="00306F77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Follow us on Twitter: #Y50Jersey</w:t>
      </w:r>
    </w:p>
    <w:p w:rsidR="00406206" w:rsidRDefault="00406206" w:rsidP="00306F77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Find us on Facebook: </w:t>
      </w:r>
      <w:proofErr w:type="spellStart"/>
      <w:r>
        <w:rPr>
          <w:rFonts w:ascii="Arial" w:hAnsi="Arial" w:cs="Arial"/>
          <w:sz w:val="22"/>
          <w:szCs w:val="22"/>
        </w:rPr>
        <w:t>StatesofJersey</w:t>
      </w:r>
      <w:proofErr w:type="spellEnd"/>
    </w:p>
    <w:p w:rsidR="00406206" w:rsidRDefault="00406206" w:rsidP="00306F77">
      <w:pPr>
        <w:ind w:left="-567" w:right="-625"/>
        <w:rPr>
          <w:rFonts w:ascii="Arial" w:hAnsi="Arial" w:cs="Arial"/>
          <w:sz w:val="22"/>
          <w:szCs w:val="22"/>
        </w:rPr>
      </w:pPr>
    </w:p>
    <w:p w:rsidR="00371DD6" w:rsidRPr="00306F77" w:rsidRDefault="00371DD6" w:rsidP="00306F77">
      <w:pPr>
        <w:ind w:left="-567" w:right="-625"/>
        <w:rPr>
          <w:rFonts w:ascii="Arial" w:hAnsi="Arial" w:cs="Arial"/>
          <w:sz w:val="22"/>
          <w:szCs w:val="22"/>
        </w:rPr>
      </w:pPr>
    </w:p>
    <w:p w:rsidR="00371DD6" w:rsidRDefault="00371DD6" w:rsidP="00306F77">
      <w:pPr>
        <w:ind w:left="-567" w:right="-625"/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 xml:space="preserve">What changes are </w:t>
      </w:r>
      <w:proofErr w:type="gramStart"/>
      <w:r>
        <w:rPr>
          <w:rFonts w:ascii="Arial" w:eastAsia="Arial" w:hAnsi="Arial" w:cs="Arial"/>
          <w:b/>
          <w:i/>
          <w:sz w:val="28"/>
          <w:szCs w:val="28"/>
        </w:rPr>
        <w:t>proposed</w:t>
      </w:r>
      <w:proofErr w:type="gramEnd"/>
      <w:r>
        <w:rPr>
          <w:rFonts w:ascii="Arial" w:eastAsia="Arial" w:hAnsi="Arial" w:cs="Arial"/>
          <w:b/>
          <w:i/>
          <w:sz w:val="28"/>
          <w:szCs w:val="28"/>
        </w:rPr>
        <w:t xml:space="preserve"> </w:t>
      </w:r>
    </w:p>
    <w:p w:rsidR="00371DD6" w:rsidRPr="00371DD6" w:rsidRDefault="00371DD6" w:rsidP="00306F77">
      <w:pPr>
        <w:ind w:left="-567" w:right="-625"/>
        <w:rPr>
          <w:rFonts w:ascii="Arial" w:eastAsia="Arial" w:hAnsi="Arial" w:cs="Arial"/>
          <w:sz w:val="28"/>
          <w:szCs w:val="28"/>
        </w:rPr>
      </w:pPr>
    </w:p>
    <w:p w:rsidR="00BC1218" w:rsidRDefault="008A28BA" w:rsidP="00D35F64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are proposing</w:t>
      </w:r>
      <w:r w:rsidR="002747F5">
        <w:rPr>
          <w:rFonts w:ascii="Arial" w:hAnsi="Arial" w:cs="Arial"/>
          <w:sz w:val="22"/>
          <w:szCs w:val="22"/>
        </w:rPr>
        <w:t xml:space="preserve"> increases in allowances for homes and businesses, changes to definitions of land use and fewer restrictions on advertisements. If </w:t>
      </w:r>
      <w:r>
        <w:rPr>
          <w:rFonts w:ascii="Arial" w:hAnsi="Arial" w:cs="Arial"/>
          <w:sz w:val="22"/>
          <w:szCs w:val="22"/>
        </w:rPr>
        <w:t xml:space="preserve">these were </w:t>
      </w:r>
      <w:r w:rsidR="002747F5">
        <w:rPr>
          <w:rFonts w:ascii="Arial" w:hAnsi="Arial" w:cs="Arial"/>
          <w:sz w:val="22"/>
          <w:szCs w:val="22"/>
        </w:rPr>
        <w:t xml:space="preserve">agreed, you </w:t>
      </w:r>
      <w:r>
        <w:rPr>
          <w:rFonts w:ascii="Arial" w:hAnsi="Arial" w:cs="Arial"/>
          <w:sz w:val="22"/>
          <w:szCs w:val="22"/>
        </w:rPr>
        <w:t xml:space="preserve">would </w:t>
      </w:r>
      <w:r w:rsidR="002747F5">
        <w:rPr>
          <w:rFonts w:ascii="Arial" w:hAnsi="Arial" w:cs="Arial"/>
          <w:sz w:val="22"/>
          <w:szCs w:val="22"/>
        </w:rPr>
        <w:t xml:space="preserve">no longer need planning permission for development such as: </w:t>
      </w:r>
    </w:p>
    <w:p w:rsidR="002747F5" w:rsidRDefault="002747F5" w:rsidP="00D35F64">
      <w:pPr>
        <w:ind w:left="-567" w:right="-625"/>
        <w:rPr>
          <w:rFonts w:ascii="Arial" w:hAnsi="Arial" w:cs="Arial"/>
          <w:sz w:val="22"/>
          <w:szCs w:val="22"/>
        </w:rPr>
      </w:pPr>
    </w:p>
    <w:p w:rsidR="002747F5" w:rsidRPr="002747F5" w:rsidRDefault="002747F5" w:rsidP="002747F5">
      <w:pPr>
        <w:ind w:left="-567" w:right="-625"/>
        <w:rPr>
          <w:rFonts w:ascii="Arial" w:hAnsi="Arial" w:cs="Arial"/>
          <w:sz w:val="22"/>
          <w:szCs w:val="22"/>
        </w:rPr>
      </w:pPr>
      <w:r w:rsidRPr="002747F5">
        <w:rPr>
          <w:rFonts w:ascii="Arial" w:hAnsi="Arial" w:cs="Arial"/>
          <w:sz w:val="22"/>
          <w:szCs w:val="22"/>
        </w:rPr>
        <w:t>•</w:t>
      </w:r>
      <w:r w:rsidRPr="002747F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</w:t>
      </w:r>
      <w:r w:rsidRPr="002747F5">
        <w:rPr>
          <w:rFonts w:ascii="Arial" w:hAnsi="Arial" w:cs="Arial"/>
          <w:sz w:val="22"/>
          <w:szCs w:val="22"/>
        </w:rPr>
        <w:t xml:space="preserve">eplacement signs, signs </w:t>
      </w:r>
      <w:r>
        <w:rPr>
          <w:rFonts w:ascii="Arial" w:hAnsi="Arial" w:cs="Arial"/>
          <w:sz w:val="22"/>
          <w:szCs w:val="22"/>
        </w:rPr>
        <w:t>up to 5 square metres</w:t>
      </w:r>
      <w:r w:rsidRPr="002747F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flags on car sales forecourts and garden centres, </w:t>
      </w:r>
      <w:r w:rsidRPr="002747F5">
        <w:rPr>
          <w:rFonts w:ascii="Arial" w:hAnsi="Arial" w:cs="Arial"/>
          <w:sz w:val="22"/>
          <w:szCs w:val="22"/>
        </w:rPr>
        <w:t xml:space="preserve">and advertising on construction scaffolding and hoardings. </w:t>
      </w:r>
    </w:p>
    <w:p w:rsidR="002747F5" w:rsidRPr="002747F5" w:rsidRDefault="002747F5" w:rsidP="002747F5">
      <w:pPr>
        <w:ind w:left="-567" w:right="-625"/>
        <w:rPr>
          <w:rFonts w:ascii="Arial" w:hAnsi="Arial" w:cs="Arial"/>
          <w:sz w:val="22"/>
          <w:szCs w:val="22"/>
        </w:rPr>
      </w:pPr>
      <w:r w:rsidRPr="002747F5">
        <w:rPr>
          <w:rFonts w:ascii="Arial" w:hAnsi="Arial" w:cs="Arial"/>
          <w:sz w:val="22"/>
          <w:szCs w:val="22"/>
        </w:rPr>
        <w:t>•</w:t>
      </w:r>
      <w:r w:rsidRPr="002747F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</w:t>
      </w:r>
      <w:r w:rsidRPr="002747F5">
        <w:rPr>
          <w:rFonts w:ascii="Arial" w:hAnsi="Arial" w:cs="Arial"/>
          <w:sz w:val="22"/>
          <w:szCs w:val="22"/>
        </w:rPr>
        <w:t>olar panels</w:t>
      </w:r>
      <w:r>
        <w:rPr>
          <w:rFonts w:ascii="Arial" w:hAnsi="Arial" w:cs="Arial"/>
          <w:sz w:val="22"/>
          <w:szCs w:val="22"/>
        </w:rPr>
        <w:t xml:space="preserve"> covering up to 90% of the roof</w:t>
      </w:r>
      <w:r w:rsidR="008A28B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and replacement roof coverings to include increasing the height of the roof by 15 centimetres </w:t>
      </w:r>
      <w:r w:rsidRPr="002747F5">
        <w:rPr>
          <w:rFonts w:ascii="Arial" w:hAnsi="Arial" w:cs="Arial"/>
          <w:sz w:val="22"/>
          <w:szCs w:val="22"/>
        </w:rPr>
        <w:t xml:space="preserve">to allow upgrading of insulation. </w:t>
      </w:r>
    </w:p>
    <w:p w:rsidR="002747F5" w:rsidRPr="002747F5" w:rsidRDefault="002747F5" w:rsidP="002747F5">
      <w:pPr>
        <w:ind w:left="-567" w:right="-625"/>
        <w:rPr>
          <w:rFonts w:ascii="Arial" w:hAnsi="Arial" w:cs="Arial"/>
          <w:sz w:val="22"/>
          <w:szCs w:val="22"/>
        </w:rPr>
      </w:pPr>
      <w:r w:rsidRPr="002747F5">
        <w:rPr>
          <w:rFonts w:ascii="Arial" w:hAnsi="Arial" w:cs="Arial"/>
          <w:sz w:val="22"/>
          <w:szCs w:val="22"/>
        </w:rPr>
        <w:t>•</w:t>
      </w:r>
      <w:r w:rsidRPr="002747F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W</w:t>
      </w:r>
      <w:r w:rsidRPr="002747F5">
        <w:rPr>
          <w:rFonts w:ascii="Arial" w:hAnsi="Arial" w:cs="Arial"/>
          <w:sz w:val="22"/>
          <w:szCs w:val="22"/>
        </w:rPr>
        <w:t xml:space="preserve">indows </w:t>
      </w:r>
      <w:r>
        <w:rPr>
          <w:rFonts w:ascii="Arial" w:hAnsi="Arial" w:cs="Arial"/>
          <w:sz w:val="22"/>
          <w:szCs w:val="22"/>
        </w:rPr>
        <w:t xml:space="preserve">and doors </w:t>
      </w:r>
      <w:r w:rsidRPr="002747F5">
        <w:rPr>
          <w:rFonts w:ascii="Arial" w:hAnsi="Arial" w:cs="Arial"/>
          <w:sz w:val="22"/>
          <w:szCs w:val="22"/>
        </w:rPr>
        <w:t xml:space="preserve">to be </w:t>
      </w:r>
      <w:proofErr w:type="gramStart"/>
      <w:r w:rsidRPr="002747F5">
        <w:rPr>
          <w:rFonts w:ascii="Arial" w:hAnsi="Arial" w:cs="Arial"/>
          <w:sz w:val="22"/>
          <w:szCs w:val="22"/>
        </w:rPr>
        <w:t>changed,</w:t>
      </w:r>
      <w:proofErr w:type="gramEnd"/>
      <w:r w:rsidRPr="002747F5">
        <w:rPr>
          <w:rFonts w:ascii="Arial" w:hAnsi="Arial" w:cs="Arial"/>
          <w:sz w:val="22"/>
          <w:szCs w:val="22"/>
        </w:rPr>
        <w:t xml:space="preserve"> replaced or blocked up on non-listed buildings.</w:t>
      </w:r>
    </w:p>
    <w:p w:rsidR="002747F5" w:rsidRDefault="002747F5" w:rsidP="002747F5">
      <w:pPr>
        <w:ind w:left="-567" w:right="-625"/>
        <w:rPr>
          <w:rFonts w:ascii="Arial" w:hAnsi="Arial" w:cs="Arial"/>
          <w:sz w:val="22"/>
          <w:szCs w:val="22"/>
        </w:rPr>
      </w:pPr>
      <w:r w:rsidRPr="002747F5">
        <w:rPr>
          <w:rFonts w:ascii="Arial" w:hAnsi="Arial" w:cs="Arial"/>
          <w:sz w:val="22"/>
          <w:szCs w:val="22"/>
        </w:rPr>
        <w:t>•</w:t>
      </w:r>
      <w:r w:rsidRPr="002747F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</w:t>
      </w:r>
      <w:r w:rsidRPr="002747F5">
        <w:rPr>
          <w:rFonts w:ascii="Arial" w:hAnsi="Arial" w:cs="Arial"/>
          <w:sz w:val="22"/>
          <w:szCs w:val="22"/>
        </w:rPr>
        <w:t>tructures and extensions</w:t>
      </w:r>
      <w:r>
        <w:rPr>
          <w:rFonts w:ascii="Arial" w:hAnsi="Arial" w:cs="Arial"/>
          <w:sz w:val="22"/>
          <w:szCs w:val="22"/>
        </w:rPr>
        <w:t xml:space="preserve"> with greater height allowances</w:t>
      </w:r>
      <w:r w:rsidRPr="002747F5">
        <w:rPr>
          <w:rFonts w:ascii="Arial" w:hAnsi="Arial" w:cs="Arial"/>
          <w:sz w:val="22"/>
          <w:szCs w:val="22"/>
        </w:rPr>
        <w:t>.</w:t>
      </w:r>
    </w:p>
    <w:p w:rsidR="002747F5" w:rsidRDefault="002747F5" w:rsidP="002747F5">
      <w:pPr>
        <w:ind w:left="-567" w:right="-625"/>
        <w:rPr>
          <w:rFonts w:ascii="Arial" w:hAnsi="Arial" w:cs="Arial"/>
          <w:sz w:val="22"/>
          <w:szCs w:val="22"/>
        </w:rPr>
      </w:pPr>
      <w:r w:rsidRPr="002747F5">
        <w:rPr>
          <w:rFonts w:ascii="Arial" w:hAnsi="Arial" w:cs="Arial"/>
          <w:sz w:val="22"/>
          <w:szCs w:val="22"/>
        </w:rPr>
        <w:t>•</w:t>
      </w:r>
      <w:r w:rsidRPr="002747F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Porches on non-listed buildings.</w:t>
      </w:r>
    </w:p>
    <w:p w:rsidR="002747F5" w:rsidRDefault="002747F5" w:rsidP="002747F5">
      <w:pPr>
        <w:ind w:left="-567" w:right="-625"/>
        <w:rPr>
          <w:rFonts w:ascii="Arial" w:hAnsi="Arial" w:cs="Arial"/>
          <w:sz w:val="22"/>
          <w:szCs w:val="22"/>
        </w:rPr>
      </w:pPr>
    </w:p>
    <w:p w:rsidR="002747F5" w:rsidRDefault="002747F5" w:rsidP="002747F5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changes are detailed in the consultation document and draft Orders. </w:t>
      </w:r>
    </w:p>
    <w:p w:rsidR="006A35B4" w:rsidRPr="00737448" w:rsidRDefault="006A35B4" w:rsidP="002747F5">
      <w:pPr>
        <w:ind w:left="-567" w:right="-625"/>
        <w:rPr>
          <w:rFonts w:ascii="Arial" w:hAnsi="Arial" w:cs="Arial"/>
          <w:sz w:val="22"/>
          <w:szCs w:val="22"/>
        </w:rPr>
      </w:pPr>
    </w:p>
    <w:p w:rsidR="00205BD2" w:rsidRDefault="00CF5F41" w:rsidP="00CF5F41">
      <w:pPr>
        <w:ind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CF5F41" w:rsidRDefault="00CF5F41" w:rsidP="00CF5F41">
      <w:pPr>
        <w:ind w:left="-567" w:right="-625"/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What next?</w:t>
      </w:r>
    </w:p>
    <w:p w:rsidR="00CF5F41" w:rsidRPr="00306F77" w:rsidRDefault="00CF5F41" w:rsidP="00CF5F41">
      <w:pPr>
        <w:ind w:left="-567" w:right="-625"/>
        <w:rPr>
          <w:rFonts w:ascii="Arial" w:eastAsia="Arial" w:hAnsi="Arial" w:cs="Arial"/>
          <w:b/>
          <w:i/>
          <w:sz w:val="28"/>
          <w:szCs w:val="28"/>
        </w:rPr>
      </w:pPr>
    </w:p>
    <w:p w:rsidR="00CF5F41" w:rsidRDefault="00CF5F41" w:rsidP="00CF5F41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Once we have received your comments on the proposed changes, we will consider all views and prepare a recommendation to the Minister. The Minister will make the final decision on what is included in the new Orders. A summary of the comments received and the final decision will be published within three months of the consultation closing. </w:t>
      </w:r>
    </w:p>
    <w:p w:rsidR="00CF5F41" w:rsidRDefault="00CF5F41" w:rsidP="00CF5F41">
      <w:pPr>
        <w:ind w:left="-567" w:right="-625"/>
        <w:rPr>
          <w:rFonts w:ascii="Arial" w:hAnsi="Arial" w:cs="Arial"/>
          <w:sz w:val="22"/>
          <w:szCs w:val="22"/>
        </w:rPr>
      </w:pPr>
    </w:p>
    <w:p w:rsidR="00CF5F41" w:rsidRDefault="00CF5F41" w:rsidP="00CF5F41">
      <w:pPr>
        <w:ind w:left="-567" w:right="-6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Once the final decision has been made, changes will be sent to the </w:t>
      </w:r>
      <w:r w:rsidR="008A28BA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aw </w:t>
      </w:r>
      <w:r w:rsidR="008A28BA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raftsman for drafting. Following the finalisation of the documents, the Minister will need to sign a Ministerial Decision in order to bring the new Orders into force. This Ministerial Decision will be published immediately. </w:t>
      </w:r>
    </w:p>
    <w:p w:rsidR="00CF5F41" w:rsidRDefault="00CF5F41" w:rsidP="00CF5F41">
      <w:pPr>
        <w:ind w:left="-567" w:right="-625"/>
        <w:rPr>
          <w:rFonts w:ascii="Arial" w:hAnsi="Arial" w:cs="Arial"/>
          <w:sz w:val="22"/>
          <w:szCs w:val="22"/>
        </w:rPr>
      </w:pPr>
    </w:p>
    <w:p w:rsidR="00345AEC" w:rsidRDefault="00345AEC" w:rsidP="00205BD2">
      <w:pPr>
        <w:ind w:left="-567" w:right="-625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345AEC" w:rsidSect="008317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76" w:right="1800" w:bottom="1440" w:left="1800" w:header="56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7D7" w:rsidRDefault="008317D7" w:rsidP="008317D7">
      <w:r>
        <w:separator/>
      </w:r>
    </w:p>
  </w:endnote>
  <w:endnote w:type="continuationSeparator" w:id="0">
    <w:p w:rsidR="008317D7" w:rsidRDefault="008317D7" w:rsidP="00831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C4" w:rsidRDefault="00A76F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C4" w:rsidRDefault="00A76FC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C4" w:rsidRDefault="00A76F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7D7" w:rsidRDefault="008317D7" w:rsidP="008317D7">
      <w:r>
        <w:separator/>
      </w:r>
    </w:p>
  </w:footnote>
  <w:footnote w:type="continuationSeparator" w:id="0">
    <w:p w:rsidR="008317D7" w:rsidRDefault="008317D7" w:rsidP="00831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C4" w:rsidRDefault="00A76F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7D7" w:rsidRDefault="008317D7" w:rsidP="008317D7">
    <w:pPr>
      <w:pStyle w:val="Header"/>
      <w:ind w:left="-567" w:right="-625"/>
      <w:jc w:val="right"/>
    </w:pPr>
    <w:r>
      <w:rPr>
        <w:rFonts w:ascii="Arial" w:hAnsi="Arial" w:cs="Arial"/>
        <w:noProof/>
        <w:sz w:val="22"/>
        <w:szCs w:val="22"/>
      </w:rPr>
      <w:drawing>
        <wp:inline distT="0" distB="0" distL="0" distR="0" wp14:anchorId="38DE8A5A" wp14:editId="4C6E614E">
          <wp:extent cx="921618" cy="969438"/>
          <wp:effectExtent l="0" t="0" r="0" b="2540"/>
          <wp:docPr id="3" name="Picture 3" descr="P:\02 Corporate operations\DotE reviews, working groups and Initiatives\50yrs Planning and Building\Images\IM- 50-Years_Logo85k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02 Corporate operations\DotE reviews, working groups and Initiatives\50yrs Planning and Building\Images\IM- 50-Years_Logo85k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86" b="11438"/>
                  <a:stretch/>
                </pic:blipFill>
                <pic:spPr bwMode="auto">
                  <a:xfrm>
                    <a:off x="0" y="0"/>
                    <a:ext cx="926270" cy="974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7D7" w:rsidRDefault="008317D7" w:rsidP="008317D7">
    <w:pPr>
      <w:pStyle w:val="Header"/>
      <w:ind w:left="-567"/>
    </w:pP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4197D988" wp14:editId="79811B55">
          <wp:simplePos x="0" y="0"/>
          <wp:positionH relativeFrom="column">
            <wp:posOffset>4430395</wp:posOffset>
          </wp:positionH>
          <wp:positionV relativeFrom="paragraph">
            <wp:posOffset>123825</wp:posOffset>
          </wp:positionV>
          <wp:extent cx="1423035" cy="847725"/>
          <wp:effectExtent l="0" t="0" r="5715" b="9525"/>
          <wp:wrapNone/>
          <wp:docPr id="4" name="Picture 4" descr="P:\02 Corporate operations\Templates &amp; Logos\Branding - SOJ\T-SOJ_CMYK logo 21.12.20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02 Corporate operations\Templates &amp; Logos\Branding - SOJ\T-SOJ_CMYK logo 21.12.200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</w:rPr>
      <w:drawing>
        <wp:inline distT="0" distB="0" distL="0" distR="0" wp14:anchorId="69027F6B" wp14:editId="1FDF0929">
          <wp:extent cx="1322053" cy="1390650"/>
          <wp:effectExtent l="0" t="0" r="0" b="0"/>
          <wp:docPr id="6" name="Picture 6" descr="P:\02 Corporate operations\DotE reviews, working groups and Initiatives\50yrs Planning and Building\Images\IM- 50-Years_Logo85k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02 Corporate operations\DotE reviews, working groups and Initiatives\50yrs Planning and Building\Images\IM- 50-Years_Logo85kb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86" b="11438"/>
                  <a:stretch/>
                </pic:blipFill>
                <pic:spPr bwMode="auto">
                  <a:xfrm>
                    <a:off x="0" y="0"/>
                    <a:ext cx="1322409" cy="13910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749BC"/>
    <w:multiLevelType w:val="hybridMultilevel"/>
    <w:tmpl w:val="D5BAC26E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55CC2C4A"/>
    <w:multiLevelType w:val="hybridMultilevel"/>
    <w:tmpl w:val="ADB457CA"/>
    <w:lvl w:ilvl="0" w:tplc="171A8D1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F24976"/>
    <w:rsid w:val="0001007F"/>
    <w:rsid w:val="00012F58"/>
    <w:rsid w:val="000160EB"/>
    <w:rsid w:val="000315A8"/>
    <w:rsid w:val="0005516E"/>
    <w:rsid w:val="00084650"/>
    <w:rsid w:val="000946DE"/>
    <w:rsid w:val="000B12D5"/>
    <w:rsid w:val="00111A03"/>
    <w:rsid w:val="0011550B"/>
    <w:rsid w:val="0012258E"/>
    <w:rsid w:val="00123A5B"/>
    <w:rsid w:val="00123D07"/>
    <w:rsid w:val="001257E6"/>
    <w:rsid w:val="00136D3C"/>
    <w:rsid w:val="001570E5"/>
    <w:rsid w:val="00157626"/>
    <w:rsid w:val="001600E9"/>
    <w:rsid w:val="0019705F"/>
    <w:rsid w:val="001A3081"/>
    <w:rsid w:val="001D4099"/>
    <w:rsid w:val="00205BD2"/>
    <w:rsid w:val="00224877"/>
    <w:rsid w:val="00235E73"/>
    <w:rsid w:val="00256F68"/>
    <w:rsid w:val="00257C51"/>
    <w:rsid w:val="00274325"/>
    <w:rsid w:val="002747F5"/>
    <w:rsid w:val="00282297"/>
    <w:rsid w:val="00286222"/>
    <w:rsid w:val="002954A9"/>
    <w:rsid w:val="002976A4"/>
    <w:rsid w:val="002E6CDC"/>
    <w:rsid w:val="00303275"/>
    <w:rsid w:val="00306F77"/>
    <w:rsid w:val="003245FE"/>
    <w:rsid w:val="00345AEC"/>
    <w:rsid w:val="00371DD6"/>
    <w:rsid w:val="00381D83"/>
    <w:rsid w:val="00385E7D"/>
    <w:rsid w:val="00392943"/>
    <w:rsid w:val="00397465"/>
    <w:rsid w:val="003B2DBD"/>
    <w:rsid w:val="003C4189"/>
    <w:rsid w:val="003D226D"/>
    <w:rsid w:val="003E30B9"/>
    <w:rsid w:val="00406206"/>
    <w:rsid w:val="00412354"/>
    <w:rsid w:val="004405FA"/>
    <w:rsid w:val="0045388F"/>
    <w:rsid w:val="00472114"/>
    <w:rsid w:val="004A1805"/>
    <w:rsid w:val="004B4B8D"/>
    <w:rsid w:val="004C4628"/>
    <w:rsid w:val="004D71E2"/>
    <w:rsid w:val="004E5021"/>
    <w:rsid w:val="004E7843"/>
    <w:rsid w:val="004F7148"/>
    <w:rsid w:val="00551E88"/>
    <w:rsid w:val="005566BD"/>
    <w:rsid w:val="005615BF"/>
    <w:rsid w:val="00582BFE"/>
    <w:rsid w:val="005A160E"/>
    <w:rsid w:val="005A329A"/>
    <w:rsid w:val="005C7F56"/>
    <w:rsid w:val="005D7977"/>
    <w:rsid w:val="005F7142"/>
    <w:rsid w:val="0060562A"/>
    <w:rsid w:val="00606A96"/>
    <w:rsid w:val="006375B5"/>
    <w:rsid w:val="00653A1E"/>
    <w:rsid w:val="006544B8"/>
    <w:rsid w:val="006552B9"/>
    <w:rsid w:val="0066700E"/>
    <w:rsid w:val="006701CC"/>
    <w:rsid w:val="00671A6D"/>
    <w:rsid w:val="006A35B4"/>
    <w:rsid w:val="006B34A6"/>
    <w:rsid w:val="0072319B"/>
    <w:rsid w:val="007277C0"/>
    <w:rsid w:val="00737448"/>
    <w:rsid w:val="00752B29"/>
    <w:rsid w:val="007624DE"/>
    <w:rsid w:val="007977ED"/>
    <w:rsid w:val="007B5C54"/>
    <w:rsid w:val="007C37CC"/>
    <w:rsid w:val="007D49E5"/>
    <w:rsid w:val="007F388B"/>
    <w:rsid w:val="007F3C97"/>
    <w:rsid w:val="008134D4"/>
    <w:rsid w:val="00813D70"/>
    <w:rsid w:val="0082546A"/>
    <w:rsid w:val="00825D2D"/>
    <w:rsid w:val="008317D7"/>
    <w:rsid w:val="00867FD5"/>
    <w:rsid w:val="008A28BA"/>
    <w:rsid w:val="008E0794"/>
    <w:rsid w:val="00912F86"/>
    <w:rsid w:val="00917906"/>
    <w:rsid w:val="00921DAC"/>
    <w:rsid w:val="009414BC"/>
    <w:rsid w:val="00955E73"/>
    <w:rsid w:val="009678CA"/>
    <w:rsid w:val="009700E8"/>
    <w:rsid w:val="009873E5"/>
    <w:rsid w:val="009918FB"/>
    <w:rsid w:val="009A0C7B"/>
    <w:rsid w:val="009A27EB"/>
    <w:rsid w:val="009E3E77"/>
    <w:rsid w:val="009E419E"/>
    <w:rsid w:val="00A077B1"/>
    <w:rsid w:val="00A47CAA"/>
    <w:rsid w:val="00A543E5"/>
    <w:rsid w:val="00A66755"/>
    <w:rsid w:val="00A71813"/>
    <w:rsid w:val="00A76FC4"/>
    <w:rsid w:val="00A81417"/>
    <w:rsid w:val="00AA3181"/>
    <w:rsid w:val="00AB1EAF"/>
    <w:rsid w:val="00AD2539"/>
    <w:rsid w:val="00AD34FE"/>
    <w:rsid w:val="00B01D3A"/>
    <w:rsid w:val="00B03D5F"/>
    <w:rsid w:val="00B06102"/>
    <w:rsid w:val="00B21E52"/>
    <w:rsid w:val="00B26802"/>
    <w:rsid w:val="00B81742"/>
    <w:rsid w:val="00B919D9"/>
    <w:rsid w:val="00BA305D"/>
    <w:rsid w:val="00BA7C0D"/>
    <w:rsid w:val="00BB34BB"/>
    <w:rsid w:val="00BC1218"/>
    <w:rsid w:val="00BD5463"/>
    <w:rsid w:val="00BD7AB8"/>
    <w:rsid w:val="00C00D19"/>
    <w:rsid w:val="00C07F2E"/>
    <w:rsid w:val="00C5104F"/>
    <w:rsid w:val="00C627E1"/>
    <w:rsid w:val="00C62867"/>
    <w:rsid w:val="00C64409"/>
    <w:rsid w:val="00C66B7F"/>
    <w:rsid w:val="00CA1073"/>
    <w:rsid w:val="00CB7EDA"/>
    <w:rsid w:val="00CF5F41"/>
    <w:rsid w:val="00D06939"/>
    <w:rsid w:val="00D35F64"/>
    <w:rsid w:val="00D513BB"/>
    <w:rsid w:val="00D579A4"/>
    <w:rsid w:val="00D61C76"/>
    <w:rsid w:val="00D923F2"/>
    <w:rsid w:val="00DA1C4F"/>
    <w:rsid w:val="00DA204F"/>
    <w:rsid w:val="00DB0BBB"/>
    <w:rsid w:val="00DB6A56"/>
    <w:rsid w:val="00DC4051"/>
    <w:rsid w:val="00DE218E"/>
    <w:rsid w:val="00DF2005"/>
    <w:rsid w:val="00E1536E"/>
    <w:rsid w:val="00E20E93"/>
    <w:rsid w:val="00E33BEA"/>
    <w:rsid w:val="00E463E1"/>
    <w:rsid w:val="00E7288D"/>
    <w:rsid w:val="00E84F99"/>
    <w:rsid w:val="00EA1F00"/>
    <w:rsid w:val="00EB16E6"/>
    <w:rsid w:val="00EB1E10"/>
    <w:rsid w:val="00EC4334"/>
    <w:rsid w:val="00EC728D"/>
    <w:rsid w:val="00ED045F"/>
    <w:rsid w:val="00EF619C"/>
    <w:rsid w:val="00F10C43"/>
    <w:rsid w:val="00F11E99"/>
    <w:rsid w:val="00F226AA"/>
    <w:rsid w:val="00F22AAB"/>
    <w:rsid w:val="00F24976"/>
    <w:rsid w:val="00F374CD"/>
    <w:rsid w:val="00F44F1F"/>
    <w:rsid w:val="00F52AD3"/>
    <w:rsid w:val="00F83FE6"/>
    <w:rsid w:val="00FE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4976"/>
    <w:pPr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9D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179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79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317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317D7"/>
    <w:rPr>
      <w:sz w:val="24"/>
    </w:rPr>
  </w:style>
  <w:style w:type="paragraph" w:styleId="Footer">
    <w:name w:val="footer"/>
    <w:basedOn w:val="Normal"/>
    <w:link w:val="FooterChar"/>
    <w:rsid w:val="008317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8317D7"/>
    <w:rPr>
      <w:sz w:val="24"/>
    </w:rPr>
  </w:style>
  <w:style w:type="character" w:styleId="Hyperlink">
    <w:name w:val="Hyperlink"/>
    <w:basedOn w:val="DefaultParagraphFont"/>
    <w:rsid w:val="004062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4976"/>
    <w:pPr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9D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179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79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317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317D7"/>
    <w:rPr>
      <w:sz w:val="24"/>
    </w:rPr>
  </w:style>
  <w:style w:type="paragraph" w:styleId="Footer">
    <w:name w:val="footer"/>
    <w:basedOn w:val="Normal"/>
    <w:link w:val="FooterChar"/>
    <w:rsid w:val="008317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8317D7"/>
    <w:rPr>
      <w:sz w:val="24"/>
    </w:rPr>
  </w:style>
  <w:style w:type="character" w:styleId="Hyperlink">
    <w:name w:val="Hyperlink"/>
    <w:basedOn w:val="DefaultParagraphFont"/>
    <w:rsid w:val="004062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4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hyperlink" Target="mailto:planning@gov.j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FF05E2981A9642B6781FD291C2774F" ma:contentTypeVersion="1" ma:contentTypeDescription="Create a new document." ma:contentTypeScope="" ma:versionID="f28105d8c36d1a9ae3ff1ad424df1a8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32225C-1931-411B-8693-93248EF9D876}"/>
</file>

<file path=customXml/itemProps2.xml><?xml version="1.0" encoding="utf-8"?>
<ds:datastoreItem xmlns:ds="http://schemas.openxmlformats.org/officeDocument/2006/customXml" ds:itemID="{F16E6C23-3566-42F6-AE42-9A7CE394C10B}"/>
</file>

<file path=customXml/itemProps3.xml><?xml version="1.0" encoding="utf-8"?>
<ds:datastoreItem xmlns:ds="http://schemas.openxmlformats.org/officeDocument/2006/customXml" ds:itemID="{D1F7F041-A8F8-4A79-9F5C-0DFADFBB7C26}"/>
</file>

<file path=customXml/itemProps4.xml><?xml version="1.0" encoding="utf-8"?>
<ds:datastoreItem xmlns:ds="http://schemas.openxmlformats.org/officeDocument/2006/customXml" ds:itemID="{1EF630DD-5602-4C3F-9A3E-9FFCD92785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632</Words>
  <Characters>3511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States of Jersey</Company>
  <LinksUpToDate>false</LinksUpToDate>
  <CharactersWithSpaces>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Whitehead</dc:creator>
  <cp:lastModifiedBy>Stanleyc</cp:lastModifiedBy>
  <cp:revision>2</cp:revision>
  <cp:lastPrinted>2015-08-26T13:55:00Z</cp:lastPrinted>
  <dcterms:created xsi:type="dcterms:W3CDTF">2015-09-11T07:24:00Z</dcterms:created>
  <dcterms:modified xsi:type="dcterms:W3CDTF">2015-09-11T07:24:00Z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0x0101007EFF05E2981A9642B6781FD291C2774F</vt:lpwstr>
  </property>
  <property fmtid="{D5CDD505-2E9C-101B-9397-08002B2CF9AE}" pid="3" name="Order">
    <vt:r8>321300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