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79" w:rsidRPr="00914EDC" w:rsidRDefault="004E42EC" w:rsidP="003A0C79">
      <w:pPr>
        <w:rPr>
          <w:rFonts w:ascii="Arial" w:hAnsi="Arial" w:cs="Arial"/>
          <w:b/>
          <w:bCs/>
          <w:sz w:val="28"/>
          <w:szCs w:val="28"/>
          <w:lang w:eastAsia="en-GB"/>
        </w:rPr>
      </w:pPr>
      <w:bookmarkStart w:id="0" w:name="_GoBack"/>
      <w:bookmarkEnd w:id="0"/>
      <w:r>
        <w:rPr>
          <w:rFonts w:ascii="Arial" w:hAnsi="Arial" w:cs="Arial"/>
          <w:b/>
          <w:bCs/>
          <w:sz w:val="28"/>
          <w:szCs w:val="28"/>
          <w:lang w:eastAsia="en-GB"/>
        </w:rPr>
        <w:t>Taxes Office</w:t>
      </w:r>
    </w:p>
    <w:p w:rsidR="003A0C79" w:rsidRPr="00914EDC" w:rsidRDefault="003A0C79" w:rsidP="003A0C79">
      <w:pPr>
        <w:rPr>
          <w:rFonts w:ascii="Arial" w:hAnsi="Arial" w:cs="Arial"/>
          <w:b/>
          <w:bCs/>
          <w:sz w:val="20"/>
          <w:szCs w:val="20"/>
          <w:lang w:eastAsia="en-GB"/>
        </w:rPr>
      </w:pPr>
      <w:r w:rsidRPr="00914EDC">
        <w:rPr>
          <w:rFonts w:ascii="Arial" w:hAnsi="Arial" w:cs="Arial"/>
          <w:b/>
          <w:bCs/>
          <w:sz w:val="20"/>
          <w:szCs w:val="20"/>
          <w:lang w:eastAsia="en-GB"/>
        </w:rPr>
        <w:t>Goods and Services Tax</w:t>
      </w:r>
    </w:p>
    <w:p w:rsidR="003A0C79" w:rsidRPr="00914EDC" w:rsidRDefault="003A0C79" w:rsidP="003A0C79">
      <w:pPr>
        <w:rPr>
          <w:rFonts w:ascii="Arial" w:hAnsi="Arial" w:cs="Arial"/>
          <w:sz w:val="20"/>
          <w:szCs w:val="20"/>
          <w:lang w:eastAsia="en-GB"/>
        </w:rPr>
      </w:pPr>
      <w:smartTag w:uri="urn:schemas-microsoft-com:office:smarttags" w:element="address">
        <w:smartTag w:uri="urn:schemas-microsoft-com:office:smarttags" w:element="Street">
          <w:r w:rsidRPr="00914EDC">
            <w:rPr>
              <w:rFonts w:ascii="Arial" w:hAnsi="Arial" w:cs="Arial"/>
              <w:sz w:val="20"/>
              <w:szCs w:val="20"/>
              <w:lang w:eastAsia="en-GB"/>
            </w:rPr>
            <w:t>PO Box</w:t>
          </w:r>
        </w:smartTag>
        <w:r w:rsidRPr="00914EDC">
          <w:rPr>
            <w:rFonts w:ascii="Arial" w:hAnsi="Arial" w:cs="Arial"/>
            <w:sz w:val="20"/>
            <w:szCs w:val="20"/>
            <w:lang w:eastAsia="en-GB"/>
          </w:rPr>
          <w:t xml:space="preserve"> 56</w:t>
        </w:r>
      </w:smartTag>
      <w:r w:rsidRPr="00914EDC">
        <w:rPr>
          <w:rFonts w:ascii="Arial" w:hAnsi="Arial" w:cs="Arial"/>
          <w:sz w:val="20"/>
          <w:szCs w:val="20"/>
          <w:lang w:eastAsia="en-GB"/>
        </w:rPr>
        <w:t>, Cyril Le Marquand House</w:t>
      </w:r>
    </w:p>
    <w:p w:rsidR="003A0C79" w:rsidRPr="00914EDC" w:rsidRDefault="003A0C79" w:rsidP="003A0C79">
      <w:pPr>
        <w:rPr>
          <w:rFonts w:ascii="Arial" w:hAnsi="Arial" w:cs="Arial"/>
          <w:sz w:val="20"/>
          <w:szCs w:val="20"/>
          <w:lang w:eastAsia="en-GB"/>
        </w:rPr>
      </w:pPr>
      <w:smartTag w:uri="urn:schemas-microsoft-com:office:smarttags" w:element="place">
        <w:r w:rsidRPr="00914EDC">
          <w:rPr>
            <w:rFonts w:ascii="Arial" w:hAnsi="Arial" w:cs="Arial"/>
            <w:sz w:val="20"/>
            <w:szCs w:val="20"/>
            <w:lang w:eastAsia="en-GB"/>
          </w:rPr>
          <w:t>St Helier</w:t>
        </w:r>
      </w:smartTag>
      <w:r w:rsidRPr="00914EDC">
        <w:rPr>
          <w:rFonts w:ascii="Arial" w:hAnsi="Arial" w:cs="Arial"/>
          <w:sz w:val="20"/>
          <w:szCs w:val="20"/>
          <w:lang w:eastAsia="en-GB"/>
        </w:rPr>
        <w:t xml:space="preserve">, </w:t>
      </w:r>
      <w:smartTag w:uri="urn:schemas-microsoft-com:office:smarttags" w:element="place">
        <w:r w:rsidRPr="00914EDC">
          <w:rPr>
            <w:rFonts w:ascii="Arial" w:hAnsi="Arial" w:cs="Arial"/>
            <w:sz w:val="20"/>
            <w:szCs w:val="20"/>
            <w:lang w:eastAsia="en-GB"/>
          </w:rPr>
          <w:t>Jersey</w:t>
        </w:r>
      </w:smartTag>
      <w:r w:rsidRPr="00914EDC">
        <w:rPr>
          <w:rFonts w:ascii="Arial" w:hAnsi="Arial" w:cs="Arial"/>
          <w:sz w:val="20"/>
          <w:szCs w:val="20"/>
          <w:lang w:eastAsia="en-GB"/>
        </w:rPr>
        <w:t>, JE4 8QT</w:t>
      </w:r>
    </w:p>
    <w:p w:rsidR="003A0C79" w:rsidRPr="00914EDC" w:rsidRDefault="003A0C79" w:rsidP="003A0C79">
      <w:pPr>
        <w:rPr>
          <w:rFonts w:ascii="Arial" w:hAnsi="Arial" w:cs="Arial"/>
          <w:sz w:val="20"/>
          <w:szCs w:val="20"/>
          <w:lang w:eastAsia="en-GB"/>
        </w:rPr>
      </w:pPr>
      <w:r w:rsidRPr="00914EDC">
        <w:rPr>
          <w:rFonts w:ascii="Arial" w:hAnsi="Arial" w:cs="Arial"/>
          <w:sz w:val="20"/>
          <w:szCs w:val="20"/>
          <w:lang w:eastAsia="en-GB"/>
        </w:rPr>
        <w:t>Tel: +44 (0)1534 440555</w:t>
      </w:r>
    </w:p>
    <w:p w:rsidR="003A0C79" w:rsidRPr="00914EDC" w:rsidRDefault="003A0C79" w:rsidP="003A0C79">
      <w:pPr>
        <w:rPr>
          <w:rFonts w:ascii="Arial" w:hAnsi="Arial" w:cs="Arial"/>
          <w:sz w:val="20"/>
          <w:szCs w:val="20"/>
          <w:lang w:eastAsia="en-GB"/>
        </w:rPr>
      </w:pPr>
      <w:r w:rsidRPr="00914EDC">
        <w:rPr>
          <w:rFonts w:ascii="Arial" w:hAnsi="Arial" w:cs="Arial"/>
          <w:sz w:val="20"/>
          <w:szCs w:val="20"/>
          <w:lang w:eastAsia="en-GB"/>
        </w:rPr>
        <w:t>Fax: +44 (0)1534 737978</w:t>
      </w:r>
    </w:p>
    <w:p w:rsidR="00135BB4" w:rsidRDefault="00135BB4" w:rsidP="003A0C79">
      <w:pPr>
        <w:rPr>
          <w:rFonts w:ascii="Arial" w:hAnsi="Arial" w:cs="Arial"/>
          <w:sz w:val="22"/>
          <w:szCs w:val="22"/>
          <w:lang w:eastAsia="en-GB"/>
        </w:rPr>
      </w:pPr>
    </w:p>
    <w:tbl>
      <w:tblPr>
        <w:tblW w:w="0" w:type="auto"/>
        <w:tblLook w:val="01E0" w:firstRow="1" w:lastRow="1" w:firstColumn="1" w:lastColumn="1" w:noHBand="0" w:noVBand="0"/>
      </w:tblPr>
      <w:tblGrid>
        <w:gridCol w:w="5688"/>
        <w:gridCol w:w="3884"/>
      </w:tblGrid>
      <w:tr w:rsidR="00E5538A" w:rsidRPr="00C725C9" w:rsidTr="00C725C9">
        <w:tc>
          <w:tcPr>
            <w:tcW w:w="5688" w:type="dxa"/>
            <w:shd w:val="clear" w:color="auto" w:fill="auto"/>
          </w:tcPr>
          <w:p w:rsidR="00E5538A" w:rsidRPr="00C725C9" w:rsidRDefault="00E5538A" w:rsidP="00E17695">
            <w:pPr>
              <w:rPr>
                <w:rFonts w:ascii="Arial" w:hAnsi="Arial" w:cs="Arial"/>
                <w:b/>
                <w:i/>
                <w:color w:val="FF0000"/>
                <w:sz w:val="48"/>
                <w:szCs w:val="48"/>
                <w:lang w:eastAsia="en-GB"/>
              </w:rPr>
            </w:pPr>
            <w:r w:rsidRPr="00C725C9">
              <w:rPr>
                <w:rFonts w:ascii="Arial" w:hAnsi="Arial" w:cs="Arial"/>
                <w:b/>
                <w:sz w:val="48"/>
                <w:szCs w:val="48"/>
                <w:lang w:eastAsia="en-GB"/>
              </w:rPr>
              <w:t xml:space="preserve">GST Direction </w:t>
            </w:r>
            <w:r w:rsidR="00B330BF" w:rsidRPr="00C725C9">
              <w:rPr>
                <w:rFonts w:ascii="Arial" w:hAnsi="Arial" w:cs="Arial"/>
                <w:b/>
                <w:sz w:val="48"/>
                <w:szCs w:val="48"/>
                <w:lang w:eastAsia="en-GB"/>
              </w:rPr>
              <w:t>201</w:t>
            </w:r>
            <w:r w:rsidR="00A30E00">
              <w:rPr>
                <w:rFonts w:ascii="Arial" w:hAnsi="Arial" w:cs="Arial"/>
                <w:b/>
                <w:sz w:val="48"/>
                <w:szCs w:val="48"/>
                <w:lang w:eastAsia="en-GB"/>
              </w:rPr>
              <w:t>3</w:t>
            </w:r>
            <w:r w:rsidRPr="00C725C9">
              <w:rPr>
                <w:rFonts w:ascii="Arial" w:hAnsi="Arial" w:cs="Arial"/>
                <w:b/>
                <w:sz w:val="48"/>
                <w:szCs w:val="48"/>
                <w:lang w:eastAsia="en-GB"/>
              </w:rPr>
              <w:t>/</w:t>
            </w:r>
            <w:r w:rsidR="00B330BF" w:rsidRPr="00C725C9">
              <w:rPr>
                <w:rFonts w:ascii="Arial" w:hAnsi="Arial" w:cs="Arial"/>
                <w:b/>
                <w:sz w:val="48"/>
                <w:szCs w:val="48"/>
                <w:lang w:eastAsia="en-GB"/>
              </w:rPr>
              <w:t>0</w:t>
            </w:r>
            <w:r w:rsidR="00026EF3">
              <w:rPr>
                <w:rFonts w:ascii="Arial" w:hAnsi="Arial" w:cs="Arial"/>
                <w:b/>
                <w:sz w:val="48"/>
                <w:szCs w:val="48"/>
                <w:lang w:eastAsia="en-GB"/>
              </w:rPr>
              <w:t>2</w:t>
            </w:r>
          </w:p>
        </w:tc>
        <w:tc>
          <w:tcPr>
            <w:tcW w:w="3884" w:type="dxa"/>
            <w:shd w:val="clear" w:color="auto" w:fill="auto"/>
          </w:tcPr>
          <w:p w:rsidR="00E5538A" w:rsidRPr="00C725C9" w:rsidRDefault="00A30E00" w:rsidP="00A30E00">
            <w:pPr>
              <w:rPr>
                <w:rFonts w:ascii="Arial" w:hAnsi="Arial" w:cs="Arial"/>
                <w:b/>
                <w:sz w:val="48"/>
                <w:szCs w:val="48"/>
                <w:lang w:eastAsia="en-GB"/>
              </w:rPr>
            </w:pPr>
            <w:r>
              <w:rPr>
                <w:rFonts w:ascii="Arial" w:hAnsi="Arial" w:cs="Arial"/>
                <w:b/>
                <w:sz w:val="48"/>
                <w:szCs w:val="48"/>
                <w:lang w:eastAsia="en-GB"/>
              </w:rPr>
              <w:t xml:space="preserve"> January 2013</w:t>
            </w:r>
          </w:p>
        </w:tc>
      </w:tr>
    </w:tbl>
    <w:p w:rsidR="001C4D07" w:rsidRDefault="001C4D07" w:rsidP="00026EF3">
      <w:pPr>
        <w:rPr>
          <w:rFonts w:ascii="Arial" w:hAnsi="Arial" w:cs="Arial"/>
          <w:b/>
          <w:bCs/>
          <w:sz w:val="48"/>
          <w:szCs w:val="48"/>
          <w:u w:val="single"/>
        </w:rPr>
      </w:pPr>
    </w:p>
    <w:p w:rsidR="00026EF3" w:rsidRPr="00026EF3" w:rsidRDefault="00026EF3" w:rsidP="00026EF3">
      <w:pPr>
        <w:autoSpaceDE w:val="0"/>
        <w:autoSpaceDN w:val="0"/>
        <w:adjustRightInd w:val="0"/>
        <w:rPr>
          <w:rFonts w:ascii="Arial" w:hAnsi="Arial" w:cs="Arial"/>
          <w:sz w:val="22"/>
          <w:szCs w:val="22"/>
        </w:rPr>
      </w:pPr>
      <w:r w:rsidRPr="00026EF3">
        <w:rPr>
          <w:rFonts w:ascii="Arial" w:hAnsi="Arial" w:cs="Arial"/>
          <w:sz w:val="22"/>
          <w:szCs w:val="22"/>
        </w:rPr>
        <w:t>The following direction is made by the</w:t>
      </w:r>
      <w:r w:rsidR="00C23D44">
        <w:rPr>
          <w:rFonts w:ascii="Arial" w:hAnsi="Arial" w:cs="Arial"/>
          <w:sz w:val="22"/>
          <w:szCs w:val="22"/>
        </w:rPr>
        <w:t xml:space="preserve"> Acting</w:t>
      </w:r>
      <w:r w:rsidRPr="00026EF3">
        <w:rPr>
          <w:rFonts w:ascii="Arial" w:hAnsi="Arial" w:cs="Arial"/>
          <w:sz w:val="22"/>
          <w:szCs w:val="22"/>
        </w:rPr>
        <w:t xml:space="preserve"> Comptroller of Taxes using the powers given to him under Reg 3(2)(a) of the Goods and Services Tax (International Services Entities) (Jersey) Regulations 2008 (as amended):</w:t>
      </w:r>
    </w:p>
    <w:p w:rsidR="00026EF3" w:rsidRPr="00026EF3" w:rsidRDefault="00026EF3" w:rsidP="00026EF3">
      <w:pPr>
        <w:autoSpaceDE w:val="0"/>
        <w:autoSpaceDN w:val="0"/>
        <w:adjustRightInd w:val="0"/>
        <w:rPr>
          <w:rFonts w:ascii="Arial" w:hAnsi="Arial" w:cs="Arial"/>
          <w:sz w:val="22"/>
          <w:szCs w:val="22"/>
        </w:rPr>
      </w:pPr>
    </w:p>
    <w:p w:rsidR="00026EF3" w:rsidRPr="00026EF3" w:rsidRDefault="00026EF3" w:rsidP="00026EF3">
      <w:pPr>
        <w:autoSpaceDE w:val="0"/>
        <w:autoSpaceDN w:val="0"/>
        <w:adjustRightInd w:val="0"/>
        <w:rPr>
          <w:rFonts w:ascii="Arial" w:hAnsi="Arial" w:cs="Arial"/>
          <w:b/>
          <w:bCs/>
          <w:sz w:val="22"/>
          <w:szCs w:val="22"/>
        </w:rPr>
      </w:pPr>
      <w:r w:rsidRPr="00026EF3">
        <w:rPr>
          <w:rFonts w:ascii="Arial" w:hAnsi="Arial" w:cs="Arial"/>
          <w:b/>
          <w:bCs/>
          <w:sz w:val="22"/>
          <w:szCs w:val="22"/>
        </w:rPr>
        <w:t xml:space="preserve">In </w:t>
      </w:r>
      <w:r w:rsidR="0027121A">
        <w:rPr>
          <w:rFonts w:ascii="Arial" w:hAnsi="Arial" w:cs="Arial"/>
          <w:b/>
          <w:bCs/>
          <w:sz w:val="22"/>
          <w:szCs w:val="22"/>
        </w:rPr>
        <w:t>order to remain on the list of International Services E</w:t>
      </w:r>
      <w:r w:rsidRPr="00026EF3">
        <w:rPr>
          <w:rFonts w:ascii="Arial" w:hAnsi="Arial" w:cs="Arial"/>
          <w:b/>
          <w:bCs/>
          <w:sz w:val="22"/>
          <w:szCs w:val="22"/>
        </w:rPr>
        <w:t>ntities maintained by the Comptroller of Taxes ("the Comptroller") an entity has to pay an annual fee.  Using the powers given to the Comptroller under Reg 3(2)(a) of the Goods and Services Tax (International Services Entities) (Jersey) Regulations 2008 (as amended) the Comptroller will require all international services entities which wish to remain on the list maintained by the Comptroller to pay their annual fee no later than 31</w:t>
      </w:r>
      <w:r w:rsidRPr="00026EF3">
        <w:rPr>
          <w:rFonts w:ascii="Arial" w:hAnsi="Arial" w:cs="Arial"/>
          <w:b/>
          <w:bCs/>
          <w:sz w:val="22"/>
          <w:szCs w:val="22"/>
          <w:vertAlign w:val="superscript"/>
        </w:rPr>
        <w:t>st</w:t>
      </w:r>
      <w:r>
        <w:rPr>
          <w:rFonts w:ascii="Arial" w:hAnsi="Arial" w:cs="Arial"/>
          <w:b/>
          <w:bCs/>
          <w:sz w:val="22"/>
          <w:szCs w:val="22"/>
        </w:rPr>
        <w:t xml:space="preserve"> </w:t>
      </w:r>
      <w:r w:rsidRPr="00026EF3">
        <w:rPr>
          <w:rFonts w:ascii="Arial" w:hAnsi="Arial" w:cs="Arial"/>
          <w:b/>
          <w:bCs/>
          <w:sz w:val="22"/>
          <w:szCs w:val="22"/>
        </w:rPr>
        <w:t>March in the relevant year.</w:t>
      </w:r>
    </w:p>
    <w:p w:rsidR="00026EF3" w:rsidRPr="00026EF3" w:rsidRDefault="00026EF3" w:rsidP="00026EF3">
      <w:pPr>
        <w:autoSpaceDE w:val="0"/>
        <w:autoSpaceDN w:val="0"/>
        <w:adjustRightInd w:val="0"/>
        <w:rPr>
          <w:rFonts w:ascii="Arial" w:hAnsi="Arial" w:cs="Arial"/>
          <w:b/>
          <w:bCs/>
          <w:sz w:val="22"/>
          <w:szCs w:val="22"/>
        </w:rPr>
      </w:pPr>
    </w:p>
    <w:p w:rsidR="00026EF3" w:rsidRPr="00026EF3" w:rsidRDefault="00026EF3" w:rsidP="00026EF3">
      <w:pPr>
        <w:autoSpaceDE w:val="0"/>
        <w:autoSpaceDN w:val="0"/>
        <w:adjustRightInd w:val="0"/>
        <w:rPr>
          <w:rFonts w:ascii="Arial" w:hAnsi="Arial" w:cs="Arial"/>
          <w:b/>
          <w:bCs/>
          <w:sz w:val="22"/>
          <w:szCs w:val="22"/>
        </w:rPr>
      </w:pPr>
      <w:r w:rsidRPr="00026EF3">
        <w:rPr>
          <w:rFonts w:ascii="Arial" w:hAnsi="Arial" w:cs="Arial"/>
          <w:b/>
          <w:bCs/>
          <w:sz w:val="22"/>
          <w:szCs w:val="22"/>
        </w:rPr>
        <w:t>Notes:</w:t>
      </w:r>
    </w:p>
    <w:p w:rsidR="00026EF3" w:rsidRPr="00026EF3" w:rsidRDefault="00026EF3" w:rsidP="00026EF3">
      <w:pPr>
        <w:autoSpaceDE w:val="0"/>
        <w:autoSpaceDN w:val="0"/>
        <w:adjustRightInd w:val="0"/>
        <w:rPr>
          <w:rFonts w:ascii="Arial" w:hAnsi="Arial" w:cs="Arial"/>
          <w:sz w:val="22"/>
          <w:szCs w:val="22"/>
        </w:rPr>
      </w:pPr>
    </w:p>
    <w:p w:rsidR="00026EF3" w:rsidRPr="00026EF3" w:rsidRDefault="0027121A" w:rsidP="00026EF3">
      <w:pPr>
        <w:autoSpaceDE w:val="0"/>
        <w:autoSpaceDN w:val="0"/>
        <w:adjustRightInd w:val="0"/>
        <w:rPr>
          <w:rFonts w:ascii="Arial" w:hAnsi="Arial" w:cs="Arial"/>
          <w:sz w:val="22"/>
          <w:szCs w:val="22"/>
        </w:rPr>
      </w:pPr>
      <w:r>
        <w:rPr>
          <w:rFonts w:ascii="Arial" w:hAnsi="Arial" w:cs="Arial"/>
          <w:sz w:val="22"/>
          <w:szCs w:val="22"/>
        </w:rPr>
        <w:t>The International Services E</w:t>
      </w:r>
      <w:r w:rsidR="00026EF3" w:rsidRPr="00026EF3">
        <w:rPr>
          <w:rFonts w:ascii="Arial" w:hAnsi="Arial" w:cs="Arial"/>
          <w:sz w:val="22"/>
          <w:szCs w:val="22"/>
        </w:rPr>
        <w:t>ntities ("ISE") regime is an alternative to registration for Goods and Services Tax ("GST") for businesses which primarily serve non-residents.  An ISE pays a</w:t>
      </w:r>
      <w:r w:rsidR="00C23D44">
        <w:rPr>
          <w:rFonts w:ascii="Arial" w:hAnsi="Arial" w:cs="Arial"/>
          <w:sz w:val="22"/>
          <w:szCs w:val="22"/>
        </w:rPr>
        <w:t>n</w:t>
      </w:r>
      <w:r w:rsidR="00026EF3" w:rsidRPr="00026EF3">
        <w:rPr>
          <w:rFonts w:ascii="Arial" w:hAnsi="Arial" w:cs="Arial"/>
          <w:sz w:val="22"/>
          <w:szCs w:val="22"/>
        </w:rPr>
        <w:t xml:space="preserve"> annual fee to the Comptroller rather than registering and accounting for GST.</w:t>
      </w:r>
    </w:p>
    <w:p w:rsidR="00026EF3" w:rsidRPr="00026EF3" w:rsidRDefault="00026EF3" w:rsidP="00026EF3">
      <w:pPr>
        <w:autoSpaceDE w:val="0"/>
        <w:autoSpaceDN w:val="0"/>
        <w:adjustRightInd w:val="0"/>
        <w:rPr>
          <w:rFonts w:ascii="Arial" w:hAnsi="Arial" w:cs="Arial"/>
          <w:sz w:val="22"/>
          <w:szCs w:val="22"/>
        </w:rPr>
      </w:pPr>
    </w:p>
    <w:p w:rsidR="00026EF3" w:rsidRPr="00026EF3" w:rsidRDefault="00026EF3" w:rsidP="00026EF3">
      <w:pPr>
        <w:autoSpaceDE w:val="0"/>
        <w:autoSpaceDN w:val="0"/>
        <w:adjustRightInd w:val="0"/>
        <w:rPr>
          <w:rFonts w:ascii="Arial" w:hAnsi="Arial" w:cs="Arial"/>
          <w:sz w:val="22"/>
          <w:szCs w:val="22"/>
        </w:rPr>
      </w:pPr>
      <w:r w:rsidRPr="00026EF3">
        <w:rPr>
          <w:rFonts w:ascii="Arial" w:hAnsi="Arial" w:cs="Arial"/>
          <w:sz w:val="22"/>
          <w:szCs w:val="22"/>
        </w:rPr>
        <w:t>The ISE regime is unique to Jersey, therefore, during the initial years of operation, although the Comptroller expected ISEs to pay their annual fee on or before 31</w:t>
      </w:r>
      <w:r w:rsidR="00F72B64" w:rsidRPr="00F72B64">
        <w:rPr>
          <w:rFonts w:ascii="Arial" w:hAnsi="Arial" w:cs="Arial"/>
          <w:sz w:val="22"/>
          <w:szCs w:val="22"/>
          <w:vertAlign w:val="superscript"/>
        </w:rPr>
        <w:t>st</w:t>
      </w:r>
      <w:r w:rsidR="00F72B64">
        <w:rPr>
          <w:rFonts w:ascii="Arial" w:hAnsi="Arial" w:cs="Arial"/>
          <w:sz w:val="22"/>
          <w:szCs w:val="22"/>
        </w:rPr>
        <w:t xml:space="preserve"> </w:t>
      </w:r>
      <w:r w:rsidRPr="00026EF3">
        <w:rPr>
          <w:rFonts w:ascii="Arial" w:hAnsi="Arial" w:cs="Arial"/>
          <w:sz w:val="22"/>
          <w:szCs w:val="22"/>
        </w:rPr>
        <w:t>March in the relevant year, the Comptroller adopted a pragmatic approach, with some fees being collected shortly after the deadline had expired without resulting in removal of the entity from the list of ISEs maintained by the Comptroller.</w:t>
      </w:r>
    </w:p>
    <w:p w:rsidR="00026EF3" w:rsidRPr="00026EF3" w:rsidRDefault="00026EF3" w:rsidP="00026EF3">
      <w:pPr>
        <w:autoSpaceDE w:val="0"/>
        <w:autoSpaceDN w:val="0"/>
        <w:adjustRightInd w:val="0"/>
        <w:rPr>
          <w:rFonts w:ascii="Arial" w:hAnsi="Arial" w:cs="Arial"/>
          <w:sz w:val="22"/>
          <w:szCs w:val="22"/>
        </w:rPr>
      </w:pPr>
    </w:p>
    <w:p w:rsidR="00026EF3" w:rsidRPr="00026EF3" w:rsidRDefault="00026EF3" w:rsidP="00026EF3">
      <w:pPr>
        <w:autoSpaceDE w:val="0"/>
        <w:autoSpaceDN w:val="0"/>
        <w:adjustRightInd w:val="0"/>
        <w:rPr>
          <w:rFonts w:ascii="Arial" w:hAnsi="Arial" w:cs="Arial"/>
          <w:sz w:val="22"/>
          <w:szCs w:val="22"/>
        </w:rPr>
      </w:pPr>
      <w:r w:rsidRPr="00026EF3">
        <w:rPr>
          <w:rFonts w:ascii="Arial" w:hAnsi="Arial" w:cs="Arial"/>
          <w:sz w:val="22"/>
          <w:szCs w:val="22"/>
        </w:rPr>
        <w:t>Based on feedback received from industry it appears that the ISE fee regime has now "bedded-in" and its operation is clearly understood by the majority of entities within the regime.  Therefore from 2013 the Comptroller will enforce the 31</w:t>
      </w:r>
      <w:r w:rsidR="00F72B64" w:rsidRPr="00F72B64">
        <w:rPr>
          <w:rFonts w:ascii="Arial" w:hAnsi="Arial" w:cs="Arial"/>
          <w:sz w:val="22"/>
          <w:szCs w:val="22"/>
          <w:vertAlign w:val="superscript"/>
        </w:rPr>
        <w:t>st</w:t>
      </w:r>
      <w:r w:rsidR="00F72B64">
        <w:rPr>
          <w:rFonts w:ascii="Arial" w:hAnsi="Arial" w:cs="Arial"/>
          <w:sz w:val="22"/>
          <w:szCs w:val="22"/>
        </w:rPr>
        <w:t xml:space="preserve"> </w:t>
      </w:r>
      <w:r w:rsidRPr="00026EF3">
        <w:rPr>
          <w:rFonts w:ascii="Arial" w:hAnsi="Arial" w:cs="Arial"/>
          <w:sz w:val="22"/>
          <w:szCs w:val="22"/>
        </w:rPr>
        <w:t>March deadline for the payment of ISE fees (i.e. an existing ISE which wishes to remain on the list maintained by the Comptroller for 2013 must pay its annual fee no later than 31</w:t>
      </w:r>
      <w:r w:rsidR="00F72B64" w:rsidRPr="00F72B64">
        <w:rPr>
          <w:rFonts w:ascii="Arial" w:hAnsi="Arial" w:cs="Arial"/>
          <w:sz w:val="22"/>
          <w:szCs w:val="22"/>
          <w:vertAlign w:val="superscript"/>
        </w:rPr>
        <w:t>st</w:t>
      </w:r>
      <w:r w:rsidR="00F72B64">
        <w:rPr>
          <w:rFonts w:ascii="Arial" w:hAnsi="Arial" w:cs="Arial"/>
          <w:sz w:val="22"/>
          <w:szCs w:val="22"/>
        </w:rPr>
        <w:t xml:space="preserve"> </w:t>
      </w:r>
      <w:r w:rsidRPr="00026EF3">
        <w:rPr>
          <w:rFonts w:ascii="Arial" w:hAnsi="Arial" w:cs="Arial"/>
          <w:sz w:val="22"/>
          <w:szCs w:val="22"/>
        </w:rPr>
        <w:t>March 2013).</w:t>
      </w:r>
    </w:p>
    <w:p w:rsidR="00026EF3" w:rsidRPr="00026EF3" w:rsidRDefault="00026EF3" w:rsidP="00026EF3">
      <w:pPr>
        <w:autoSpaceDE w:val="0"/>
        <w:autoSpaceDN w:val="0"/>
        <w:adjustRightInd w:val="0"/>
        <w:rPr>
          <w:rFonts w:ascii="Arial" w:hAnsi="Arial" w:cs="Arial"/>
          <w:sz w:val="22"/>
          <w:szCs w:val="22"/>
        </w:rPr>
      </w:pPr>
    </w:p>
    <w:p w:rsidR="00026EF3" w:rsidRPr="00026EF3" w:rsidRDefault="00026EF3" w:rsidP="00026EF3">
      <w:pPr>
        <w:autoSpaceDE w:val="0"/>
        <w:autoSpaceDN w:val="0"/>
        <w:adjustRightInd w:val="0"/>
        <w:rPr>
          <w:rFonts w:ascii="Arial" w:hAnsi="Arial" w:cs="Arial"/>
          <w:sz w:val="22"/>
          <w:szCs w:val="22"/>
        </w:rPr>
      </w:pPr>
      <w:r w:rsidRPr="00026EF3">
        <w:rPr>
          <w:rFonts w:ascii="Arial" w:hAnsi="Arial" w:cs="Arial"/>
          <w:sz w:val="22"/>
          <w:szCs w:val="22"/>
        </w:rPr>
        <w:t>Notwithstanding the above, the Comptroller reserves the right to maintain the ISE listing of an entity which has not paid the relevant fee by 31</w:t>
      </w:r>
      <w:r w:rsidR="00F72B64" w:rsidRPr="00F72B64">
        <w:rPr>
          <w:rFonts w:ascii="Arial" w:hAnsi="Arial" w:cs="Arial"/>
          <w:sz w:val="22"/>
          <w:szCs w:val="22"/>
          <w:vertAlign w:val="superscript"/>
        </w:rPr>
        <w:t>st</w:t>
      </w:r>
      <w:r w:rsidR="00F72B64">
        <w:rPr>
          <w:rFonts w:ascii="Arial" w:hAnsi="Arial" w:cs="Arial"/>
          <w:sz w:val="22"/>
          <w:szCs w:val="22"/>
        </w:rPr>
        <w:t xml:space="preserve"> </w:t>
      </w:r>
      <w:r w:rsidRPr="00026EF3">
        <w:rPr>
          <w:rFonts w:ascii="Arial" w:hAnsi="Arial" w:cs="Arial"/>
          <w:sz w:val="22"/>
          <w:szCs w:val="22"/>
        </w:rPr>
        <w:t>March where the Comptroller considers that there has been reasonable cause for the late payment.  In this situation it is expected that fee will be paid as soon as is practicable.</w:t>
      </w:r>
    </w:p>
    <w:p w:rsidR="00026EF3" w:rsidRPr="00026EF3" w:rsidRDefault="00026EF3" w:rsidP="00026EF3">
      <w:pPr>
        <w:autoSpaceDE w:val="0"/>
        <w:autoSpaceDN w:val="0"/>
        <w:adjustRightInd w:val="0"/>
        <w:rPr>
          <w:rFonts w:ascii="Arial" w:hAnsi="Arial" w:cs="Arial"/>
          <w:sz w:val="22"/>
          <w:szCs w:val="22"/>
        </w:rPr>
      </w:pPr>
    </w:p>
    <w:p w:rsidR="00026EF3" w:rsidRPr="00026EF3" w:rsidRDefault="00026EF3" w:rsidP="00026EF3">
      <w:pPr>
        <w:autoSpaceDE w:val="0"/>
        <w:autoSpaceDN w:val="0"/>
        <w:adjustRightInd w:val="0"/>
        <w:rPr>
          <w:rFonts w:ascii="Arial" w:hAnsi="Arial" w:cs="Arial"/>
          <w:sz w:val="22"/>
          <w:szCs w:val="22"/>
          <w:u w:val="single"/>
        </w:rPr>
      </w:pPr>
      <w:r w:rsidRPr="00026EF3">
        <w:rPr>
          <w:rFonts w:ascii="Arial" w:hAnsi="Arial" w:cs="Arial"/>
          <w:sz w:val="22"/>
          <w:szCs w:val="22"/>
          <w:u w:val="single"/>
        </w:rPr>
        <w:t>New applicants seeking an initial ISE listing after 31</w:t>
      </w:r>
      <w:r w:rsidRPr="00026EF3">
        <w:rPr>
          <w:rFonts w:ascii="Arial" w:hAnsi="Arial" w:cs="Arial"/>
          <w:sz w:val="22"/>
          <w:szCs w:val="22"/>
          <w:u w:val="single"/>
          <w:vertAlign w:val="superscript"/>
        </w:rPr>
        <w:t>st</w:t>
      </w:r>
      <w:r w:rsidR="00F72B64">
        <w:rPr>
          <w:rFonts w:ascii="Arial" w:hAnsi="Arial" w:cs="Arial"/>
          <w:sz w:val="22"/>
          <w:szCs w:val="22"/>
          <w:u w:val="single"/>
        </w:rPr>
        <w:t xml:space="preserve"> March </w:t>
      </w:r>
      <w:r w:rsidR="00C23D44">
        <w:rPr>
          <w:rFonts w:ascii="Arial" w:hAnsi="Arial" w:cs="Arial"/>
          <w:sz w:val="22"/>
          <w:szCs w:val="22"/>
          <w:u w:val="single"/>
        </w:rPr>
        <w:t>in any year</w:t>
      </w:r>
    </w:p>
    <w:p w:rsidR="00026EF3" w:rsidRPr="00026EF3" w:rsidRDefault="00026EF3" w:rsidP="00026EF3">
      <w:pPr>
        <w:autoSpaceDE w:val="0"/>
        <w:autoSpaceDN w:val="0"/>
        <w:adjustRightInd w:val="0"/>
        <w:rPr>
          <w:rFonts w:ascii="Arial" w:hAnsi="Arial" w:cs="Arial"/>
          <w:sz w:val="22"/>
          <w:szCs w:val="22"/>
        </w:rPr>
      </w:pPr>
    </w:p>
    <w:p w:rsidR="00026EF3" w:rsidRPr="00026EF3" w:rsidRDefault="00026EF3" w:rsidP="00026EF3">
      <w:pPr>
        <w:autoSpaceDE w:val="0"/>
        <w:autoSpaceDN w:val="0"/>
        <w:adjustRightInd w:val="0"/>
        <w:rPr>
          <w:rFonts w:ascii="Arial" w:hAnsi="Arial" w:cs="Arial"/>
          <w:sz w:val="22"/>
          <w:szCs w:val="22"/>
        </w:rPr>
      </w:pPr>
      <w:r w:rsidRPr="00026EF3">
        <w:rPr>
          <w:rFonts w:ascii="Arial" w:hAnsi="Arial" w:cs="Arial"/>
          <w:sz w:val="22"/>
          <w:szCs w:val="22"/>
        </w:rPr>
        <w:t>Entities seeking to be entered on to the list of ISEs maintained by the Comptroller for the first time must make an application and pay the required fee.  Any entity seeking a</w:t>
      </w:r>
      <w:r w:rsidR="00F72B64">
        <w:rPr>
          <w:rFonts w:ascii="Arial" w:hAnsi="Arial" w:cs="Arial"/>
          <w:sz w:val="22"/>
          <w:szCs w:val="22"/>
        </w:rPr>
        <w:t>n initial</w:t>
      </w:r>
      <w:r w:rsidRPr="00026EF3">
        <w:rPr>
          <w:rFonts w:ascii="Arial" w:hAnsi="Arial" w:cs="Arial"/>
          <w:sz w:val="22"/>
          <w:szCs w:val="22"/>
        </w:rPr>
        <w:t xml:space="preserve"> listing after 31</w:t>
      </w:r>
      <w:r w:rsidRPr="00026EF3">
        <w:rPr>
          <w:rFonts w:ascii="Arial" w:hAnsi="Arial" w:cs="Arial"/>
          <w:sz w:val="22"/>
          <w:szCs w:val="22"/>
          <w:vertAlign w:val="superscript"/>
        </w:rPr>
        <w:t>st</w:t>
      </w:r>
      <w:r w:rsidRPr="00026EF3">
        <w:rPr>
          <w:rFonts w:ascii="Arial" w:hAnsi="Arial" w:cs="Arial"/>
          <w:sz w:val="22"/>
          <w:szCs w:val="22"/>
        </w:rPr>
        <w:t xml:space="preserve"> </w:t>
      </w:r>
      <w:r w:rsidR="00F72B64" w:rsidRPr="00026EF3">
        <w:rPr>
          <w:rFonts w:ascii="Arial" w:hAnsi="Arial" w:cs="Arial"/>
          <w:sz w:val="22"/>
          <w:szCs w:val="22"/>
        </w:rPr>
        <w:t xml:space="preserve">March </w:t>
      </w:r>
      <w:r w:rsidR="00C23D44">
        <w:rPr>
          <w:rFonts w:ascii="Arial" w:hAnsi="Arial" w:cs="Arial"/>
          <w:sz w:val="22"/>
          <w:szCs w:val="22"/>
        </w:rPr>
        <w:t xml:space="preserve">in any year </w:t>
      </w:r>
      <w:r w:rsidRPr="00026EF3">
        <w:rPr>
          <w:rFonts w:ascii="Arial" w:hAnsi="Arial" w:cs="Arial"/>
          <w:sz w:val="22"/>
          <w:szCs w:val="22"/>
        </w:rPr>
        <w:t xml:space="preserve">will </w:t>
      </w:r>
      <w:r w:rsidR="00F72B64" w:rsidRPr="00026EF3">
        <w:rPr>
          <w:rFonts w:ascii="Arial" w:hAnsi="Arial" w:cs="Arial"/>
          <w:sz w:val="22"/>
          <w:szCs w:val="22"/>
        </w:rPr>
        <w:t>have 14</w:t>
      </w:r>
      <w:r w:rsidRPr="00026EF3">
        <w:rPr>
          <w:rFonts w:ascii="Arial" w:hAnsi="Arial" w:cs="Arial"/>
          <w:sz w:val="22"/>
          <w:szCs w:val="22"/>
        </w:rPr>
        <w:t xml:space="preserve"> days from the date that the application is approved to pay the required fee.  </w:t>
      </w:r>
    </w:p>
    <w:p w:rsidR="00026EF3" w:rsidRPr="00026EF3" w:rsidRDefault="00026EF3" w:rsidP="00026EF3">
      <w:pPr>
        <w:autoSpaceDE w:val="0"/>
        <w:autoSpaceDN w:val="0"/>
        <w:adjustRightInd w:val="0"/>
        <w:rPr>
          <w:rFonts w:ascii="Arial" w:hAnsi="Arial" w:cs="Arial"/>
          <w:sz w:val="22"/>
          <w:szCs w:val="22"/>
        </w:rPr>
      </w:pPr>
    </w:p>
    <w:p w:rsidR="00026EF3" w:rsidRPr="00026EF3" w:rsidRDefault="00026EF3" w:rsidP="00F72B64">
      <w:pPr>
        <w:autoSpaceDE w:val="0"/>
        <w:autoSpaceDN w:val="0"/>
        <w:adjustRightInd w:val="0"/>
        <w:rPr>
          <w:sz w:val="22"/>
          <w:szCs w:val="22"/>
        </w:rPr>
      </w:pPr>
      <w:r w:rsidRPr="00026EF3">
        <w:rPr>
          <w:rFonts w:ascii="Arial" w:hAnsi="Arial" w:cs="Arial"/>
          <w:sz w:val="22"/>
          <w:szCs w:val="22"/>
        </w:rPr>
        <w:t>Expiry Date: None</w:t>
      </w:r>
    </w:p>
    <w:p w:rsidR="00E5538A" w:rsidRPr="00026EF3" w:rsidRDefault="00E5538A" w:rsidP="00187070">
      <w:pPr>
        <w:rPr>
          <w:rFonts w:ascii="Arial" w:hAnsi="Arial" w:cs="Arial"/>
          <w:sz w:val="22"/>
          <w:szCs w:val="22"/>
        </w:rPr>
      </w:pPr>
    </w:p>
    <w:p w:rsidR="001C4D07" w:rsidRDefault="001C4D07" w:rsidP="001312EF">
      <w:pPr>
        <w:autoSpaceDE w:val="0"/>
        <w:autoSpaceDN w:val="0"/>
        <w:adjustRightInd w:val="0"/>
        <w:rPr>
          <w:rFonts w:ascii="Tahoma" w:hAnsi="Tahoma" w:cs="Tahoma"/>
          <w:b/>
          <w:bCs/>
          <w:lang w:eastAsia="en-GB"/>
        </w:rPr>
      </w:pPr>
    </w:p>
    <w:p w:rsidR="001312EF" w:rsidRPr="00406AEF" w:rsidRDefault="00B330BF" w:rsidP="001312EF">
      <w:pPr>
        <w:autoSpaceDE w:val="0"/>
        <w:autoSpaceDN w:val="0"/>
        <w:adjustRightInd w:val="0"/>
        <w:rPr>
          <w:rFonts w:ascii="Tahoma" w:hAnsi="Tahoma" w:cs="Tahoma"/>
          <w:b/>
          <w:bCs/>
          <w:lang w:eastAsia="en-GB"/>
        </w:rPr>
      </w:pPr>
      <w:r>
        <w:rPr>
          <w:rFonts w:ascii="Tahoma" w:hAnsi="Tahoma" w:cs="Tahoma"/>
          <w:b/>
          <w:bCs/>
          <w:lang w:eastAsia="en-GB"/>
        </w:rPr>
        <w:t>David Le Cuirot</w:t>
      </w:r>
    </w:p>
    <w:p w:rsidR="001312EF" w:rsidRDefault="00F72B64" w:rsidP="001312EF">
      <w:pPr>
        <w:autoSpaceDE w:val="0"/>
        <w:autoSpaceDN w:val="0"/>
        <w:adjustRightInd w:val="0"/>
        <w:rPr>
          <w:rFonts w:ascii="Tahoma" w:hAnsi="Tahoma" w:cs="Tahoma"/>
          <w:b/>
          <w:bCs/>
          <w:lang w:eastAsia="en-GB"/>
        </w:rPr>
      </w:pPr>
      <w:r>
        <w:rPr>
          <w:rFonts w:ascii="Tahoma" w:hAnsi="Tahoma" w:cs="Tahoma"/>
          <w:b/>
          <w:bCs/>
          <w:lang w:eastAsia="en-GB"/>
        </w:rPr>
        <w:t xml:space="preserve">Acting </w:t>
      </w:r>
      <w:r w:rsidR="001312EF" w:rsidRPr="00406AEF">
        <w:rPr>
          <w:rFonts w:ascii="Tahoma" w:hAnsi="Tahoma" w:cs="Tahoma"/>
          <w:b/>
          <w:bCs/>
          <w:lang w:eastAsia="en-GB"/>
        </w:rPr>
        <w:t xml:space="preserve">Comptroller of </w:t>
      </w:r>
      <w:r w:rsidR="009E49CC">
        <w:rPr>
          <w:rFonts w:ascii="Tahoma" w:hAnsi="Tahoma" w:cs="Tahoma"/>
          <w:b/>
          <w:bCs/>
          <w:lang w:eastAsia="en-GB"/>
        </w:rPr>
        <w:t xml:space="preserve">Taxes </w:t>
      </w:r>
    </w:p>
    <w:p w:rsidR="00E5538A" w:rsidRPr="00187070" w:rsidRDefault="00F72B64" w:rsidP="00187070">
      <w:pPr>
        <w:rPr>
          <w:rFonts w:ascii="Arial" w:hAnsi="Arial" w:cs="Arial"/>
        </w:rPr>
      </w:pPr>
      <w:r>
        <w:rPr>
          <w:rFonts w:ascii="Arial" w:hAnsi="Arial" w:cs="Arial"/>
        </w:rPr>
        <w:t>January 2013</w:t>
      </w:r>
    </w:p>
    <w:p w:rsidR="00F861BE" w:rsidRPr="00914EDC" w:rsidRDefault="003A0C79">
      <w:r w:rsidRPr="00914EDC">
        <w:rPr>
          <w:rFonts w:ascii="Arial" w:hAnsi="Arial" w:cs="Arial"/>
          <w:sz w:val="20"/>
          <w:szCs w:val="20"/>
          <w:lang w:eastAsia="en-GB"/>
        </w:rPr>
        <w:t>www.gov.je</w:t>
      </w:r>
    </w:p>
    <w:sectPr w:rsidR="00F861BE" w:rsidRPr="00914EDC" w:rsidSect="002F296C">
      <w:headerReference w:type="default" r:id="rId9"/>
      <w:pgSz w:w="12240" w:h="15840" w:code="1"/>
      <w:pgMar w:top="851" w:right="758"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0E" w:rsidRDefault="00D41A0E">
      <w:r>
        <w:separator/>
      </w:r>
    </w:p>
  </w:endnote>
  <w:endnote w:type="continuationSeparator" w:id="0">
    <w:p w:rsidR="00D41A0E" w:rsidRDefault="00D4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0E" w:rsidRDefault="00D41A0E">
      <w:r>
        <w:separator/>
      </w:r>
    </w:p>
  </w:footnote>
  <w:footnote w:type="continuationSeparator" w:id="0">
    <w:p w:rsidR="00D41A0E" w:rsidRDefault="00D41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C6" w:rsidRDefault="00F72B64" w:rsidP="008E5B29">
    <w:pPr>
      <w:pStyle w:val="Header"/>
      <w:jc w:val="right"/>
    </w:pPr>
    <w:r>
      <w:rPr>
        <w:noProof/>
        <w:lang w:eastAsia="en-GB"/>
      </w:rPr>
      <w:drawing>
        <wp:inline distT="0" distB="0" distL="0" distR="0">
          <wp:extent cx="137160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1600"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52F0"/>
    <w:multiLevelType w:val="hybridMultilevel"/>
    <w:tmpl w:val="09C4E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34426D5"/>
    <w:multiLevelType w:val="hybridMultilevel"/>
    <w:tmpl w:val="DC6E00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71D5022"/>
    <w:multiLevelType w:val="hybridMultilevel"/>
    <w:tmpl w:val="E6AE5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FA31B2"/>
    <w:multiLevelType w:val="hybridMultilevel"/>
    <w:tmpl w:val="B6707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ABA659B"/>
    <w:multiLevelType w:val="hybridMultilevel"/>
    <w:tmpl w:val="87184A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3F926FB"/>
    <w:multiLevelType w:val="hybridMultilevel"/>
    <w:tmpl w:val="1B7E2476"/>
    <w:lvl w:ilvl="0" w:tplc="04090001">
      <w:start w:val="1"/>
      <w:numFmt w:val="bullet"/>
      <w:lvlText w:val=""/>
      <w:lvlJc w:val="left"/>
      <w:pPr>
        <w:tabs>
          <w:tab w:val="num" w:pos="720"/>
        </w:tabs>
        <w:ind w:left="720" w:hanging="360"/>
      </w:pPr>
      <w:rPr>
        <w:rFonts w:ascii="Symbol" w:hAnsi="Symbol" w:hint="default"/>
      </w:rPr>
    </w:lvl>
    <w:lvl w:ilvl="1" w:tplc="E4681380">
      <w:start w:val="1"/>
      <w:numFmt w:val="lowerLetter"/>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EA293C"/>
    <w:multiLevelType w:val="hybridMultilevel"/>
    <w:tmpl w:val="3B6AC5FC"/>
    <w:lvl w:ilvl="0" w:tplc="7CD479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D1050"/>
    <w:multiLevelType w:val="hybridMultilevel"/>
    <w:tmpl w:val="EB7229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3D42565D"/>
    <w:multiLevelType w:val="hybridMultilevel"/>
    <w:tmpl w:val="FDAA0656"/>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432B0794"/>
    <w:multiLevelType w:val="hybridMultilevel"/>
    <w:tmpl w:val="CCA42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478D3DEA"/>
    <w:multiLevelType w:val="hybridMultilevel"/>
    <w:tmpl w:val="FB847E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BA676F8"/>
    <w:multiLevelType w:val="hybridMultilevel"/>
    <w:tmpl w:val="2CC874E6"/>
    <w:lvl w:ilvl="0" w:tplc="AF1C5228">
      <w:start w:val="1"/>
      <w:numFmt w:val="decimal"/>
      <w:lvlText w:val="%1."/>
      <w:lvlJc w:val="left"/>
      <w:pPr>
        <w:tabs>
          <w:tab w:val="num" w:pos="720"/>
        </w:tabs>
        <w:ind w:left="720" w:hanging="360"/>
      </w:pPr>
      <w:rPr>
        <w:rFonts w:hint="default"/>
        <w:b w:val="0"/>
        <w:color w:val="auto"/>
      </w:rPr>
    </w:lvl>
    <w:lvl w:ilvl="1" w:tplc="0E80B9DA">
      <w:start w:val="1"/>
      <w:numFmt w:val="lowerLetter"/>
      <w:lvlText w:val="%2)"/>
      <w:lvlJc w:val="left"/>
      <w:pPr>
        <w:tabs>
          <w:tab w:val="num" w:pos="1440"/>
        </w:tabs>
        <w:ind w:left="1440" w:hanging="360"/>
      </w:pPr>
      <w:rPr>
        <w:rFonts w:hint="default"/>
      </w:rPr>
    </w:lvl>
    <w:lvl w:ilvl="2" w:tplc="24983BA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800B25"/>
    <w:multiLevelType w:val="hybridMultilevel"/>
    <w:tmpl w:val="754A2A3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616528C6"/>
    <w:multiLevelType w:val="hybridMultilevel"/>
    <w:tmpl w:val="B88093D2"/>
    <w:lvl w:ilvl="0" w:tplc="EE3C0454">
      <w:start w:val="1"/>
      <w:numFmt w:val="bullet"/>
      <w:lvlText w:val=""/>
      <w:lvlJc w:val="left"/>
      <w:pPr>
        <w:tabs>
          <w:tab w:val="num" w:pos="1958"/>
        </w:tabs>
        <w:ind w:left="1958" w:hanging="56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nsid w:val="616B1B3D"/>
    <w:multiLevelType w:val="hybridMultilevel"/>
    <w:tmpl w:val="C742E7F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013C93"/>
    <w:multiLevelType w:val="hybridMultilevel"/>
    <w:tmpl w:val="2E026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353"/>
        </w:tabs>
        <w:ind w:left="1353"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F20659D"/>
    <w:multiLevelType w:val="hybridMultilevel"/>
    <w:tmpl w:val="E9C81E4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nsid w:val="7BBB7F7D"/>
    <w:multiLevelType w:val="hybridMultilevel"/>
    <w:tmpl w:val="84ECFA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7D6550A3"/>
    <w:multiLevelType w:val="hybridMultilevel"/>
    <w:tmpl w:val="71D448E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7"/>
  </w:num>
  <w:num w:numId="2">
    <w:abstractNumId w:val="16"/>
  </w:num>
  <w:num w:numId="3">
    <w:abstractNumId w:val="18"/>
  </w:num>
  <w:num w:numId="4">
    <w:abstractNumId w:val="14"/>
  </w:num>
  <w:num w:numId="5">
    <w:abstractNumId w:val="11"/>
  </w:num>
  <w:num w:numId="6">
    <w:abstractNumId w:val="6"/>
  </w:num>
  <w:num w:numId="7">
    <w:abstractNumId w:val="4"/>
  </w:num>
  <w:num w:numId="8">
    <w:abstractNumId w:val="3"/>
  </w:num>
  <w:num w:numId="9">
    <w:abstractNumId w:val="10"/>
  </w:num>
  <w:num w:numId="10">
    <w:abstractNumId w:val="0"/>
  </w:num>
  <w:num w:numId="11">
    <w:abstractNumId w:val="2"/>
  </w:num>
  <w:num w:numId="12">
    <w:abstractNumId w:val="5"/>
  </w:num>
  <w:num w:numId="13">
    <w:abstractNumId w:val="1"/>
  </w:num>
  <w:num w:numId="14">
    <w:abstractNumId w:val="13"/>
  </w:num>
  <w:num w:numId="15">
    <w:abstractNumId w:val="17"/>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38"/>
    <w:rsid w:val="000020BB"/>
    <w:rsid w:val="00026EF3"/>
    <w:rsid w:val="000278BA"/>
    <w:rsid w:val="000451DF"/>
    <w:rsid w:val="00075E21"/>
    <w:rsid w:val="00093CAD"/>
    <w:rsid w:val="000E1C1E"/>
    <w:rsid w:val="000E4107"/>
    <w:rsid w:val="000F3200"/>
    <w:rsid w:val="001005B8"/>
    <w:rsid w:val="00110281"/>
    <w:rsid w:val="001141FE"/>
    <w:rsid w:val="001312EF"/>
    <w:rsid w:val="00135BB4"/>
    <w:rsid w:val="0015496B"/>
    <w:rsid w:val="001746AD"/>
    <w:rsid w:val="00175AC7"/>
    <w:rsid w:val="00176409"/>
    <w:rsid w:val="00187070"/>
    <w:rsid w:val="00187499"/>
    <w:rsid w:val="00191DF1"/>
    <w:rsid w:val="00196D2A"/>
    <w:rsid w:val="001A093C"/>
    <w:rsid w:val="001A3E06"/>
    <w:rsid w:val="001C4D07"/>
    <w:rsid w:val="001D1D0C"/>
    <w:rsid w:val="001D5350"/>
    <w:rsid w:val="0022769C"/>
    <w:rsid w:val="0023272A"/>
    <w:rsid w:val="00246202"/>
    <w:rsid w:val="00263666"/>
    <w:rsid w:val="0027121A"/>
    <w:rsid w:val="0027755F"/>
    <w:rsid w:val="002A3F3E"/>
    <w:rsid w:val="002A7A71"/>
    <w:rsid w:val="002C0DF0"/>
    <w:rsid w:val="002D74F6"/>
    <w:rsid w:val="002F296C"/>
    <w:rsid w:val="002F329E"/>
    <w:rsid w:val="00300B9B"/>
    <w:rsid w:val="00302EF2"/>
    <w:rsid w:val="00316033"/>
    <w:rsid w:val="00320CB3"/>
    <w:rsid w:val="00321CD6"/>
    <w:rsid w:val="00355D6E"/>
    <w:rsid w:val="00371283"/>
    <w:rsid w:val="00383D83"/>
    <w:rsid w:val="00391493"/>
    <w:rsid w:val="00393D47"/>
    <w:rsid w:val="003A0C79"/>
    <w:rsid w:val="003C2BC0"/>
    <w:rsid w:val="003C5145"/>
    <w:rsid w:val="003D07B0"/>
    <w:rsid w:val="003D1F47"/>
    <w:rsid w:val="003D36EB"/>
    <w:rsid w:val="003F2A8A"/>
    <w:rsid w:val="00402286"/>
    <w:rsid w:val="00416AE9"/>
    <w:rsid w:val="0042498B"/>
    <w:rsid w:val="004421C9"/>
    <w:rsid w:val="0044281A"/>
    <w:rsid w:val="00442C38"/>
    <w:rsid w:val="00496148"/>
    <w:rsid w:val="004A4B75"/>
    <w:rsid w:val="004A7B7B"/>
    <w:rsid w:val="004E42EC"/>
    <w:rsid w:val="00506332"/>
    <w:rsid w:val="0054734D"/>
    <w:rsid w:val="00585E16"/>
    <w:rsid w:val="00590E78"/>
    <w:rsid w:val="00597D4A"/>
    <w:rsid w:val="005A0A0B"/>
    <w:rsid w:val="005E37CF"/>
    <w:rsid w:val="00614ABD"/>
    <w:rsid w:val="006166C7"/>
    <w:rsid w:val="00630BCB"/>
    <w:rsid w:val="00630CB5"/>
    <w:rsid w:val="0067051E"/>
    <w:rsid w:val="00680F40"/>
    <w:rsid w:val="006846A5"/>
    <w:rsid w:val="006C528B"/>
    <w:rsid w:val="006F3E4C"/>
    <w:rsid w:val="00706E1E"/>
    <w:rsid w:val="00766FD7"/>
    <w:rsid w:val="00770E19"/>
    <w:rsid w:val="00776937"/>
    <w:rsid w:val="00776D4D"/>
    <w:rsid w:val="00780CF3"/>
    <w:rsid w:val="0079342C"/>
    <w:rsid w:val="007C58DF"/>
    <w:rsid w:val="007E1B68"/>
    <w:rsid w:val="007E222A"/>
    <w:rsid w:val="007E7695"/>
    <w:rsid w:val="007F5181"/>
    <w:rsid w:val="007F77BC"/>
    <w:rsid w:val="00807CE6"/>
    <w:rsid w:val="0081126D"/>
    <w:rsid w:val="00817D87"/>
    <w:rsid w:val="008825B0"/>
    <w:rsid w:val="00885D81"/>
    <w:rsid w:val="00893065"/>
    <w:rsid w:val="008A0412"/>
    <w:rsid w:val="008A7E42"/>
    <w:rsid w:val="008A7FEA"/>
    <w:rsid w:val="008B4D58"/>
    <w:rsid w:val="008B6495"/>
    <w:rsid w:val="008E5B29"/>
    <w:rsid w:val="00914EDC"/>
    <w:rsid w:val="00940D89"/>
    <w:rsid w:val="00946A9F"/>
    <w:rsid w:val="0095707C"/>
    <w:rsid w:val="00974ABD"/>
    <w:rsid w:val="00987A03"/>
    <w:rsid w:val="00987BE8"/>
    <w:rsid w:val="009A3C2F"/>
    <w:rsid w:val="009B04CA"/>
    <w:rsid w:val="009D7C91"/>
    <w:rsid w:val="009E49CC"/>
    <w:rsid w:val="00A30E00"/>
    <w:rsid w:val="00A33A21"/>
    <w:rsid w:val="00A8679F"/>
    <w:rsid w:val="00AA2621"/>
    <w:rsid w:val="00AB2430"/>
    <w:rsid w:val="00AB3EE2"/>
    <w:rsid w:val="00AC4891"/>
    <w:rsid w:val="00AF7113"/>
    <w:rsid w:val="00B00626"/>
    <w:rsid w:val="00B330BF"/>
    <w:rsid w:val="00B369D0"/>
    <w:rsid w:val="00B44A8B"/>
    <w:rsid w:val="00B904C6"/>
    <w:rsid w:val="00B94EA8"/>
    <w:rsid w:val="00BA5F74"/>
    <w:rsid w:val="00BC0E58"/>
    <w:rsid w:val="00BC38D7"/>
    <w:rsid w:val="00BE6F0D"/>
    <w:rsid w:val="00C23D44"/>
    <w:rsid w:val="00C24DE5"/>
    <w:rsid w:val="00C25F08"/>
    <w:rsid w:val="00C35325"/>
    <w:rsid w:val="00C725C9"/>
    <w:rsid w:val="00C81FBF"/>
    <w:rsid w:val="00C90168"/>
    <w:rsid w:val="00CA6A86"/>
    <w:rsid w:val="00CB4577"/>
    <w:rsid w:val="00CC3138"/>
    <w:rsid w:val="00CE6720"/>
    <w:rsid w:val="00D00215"/>
    <w:rsid w:val="00D13B12"/>
    <w:rsid w:val="00D17CBC"/>
    <w:rsid w:val="00D348C9"/>
    <w:rsid w:val="00D41A0E"/>
    <w:rsid w:val="00D43724"/>
    <w:rsid w:val="00D574E7"/>
    <w:rsid w:val="00D95BED"/>
    <w:rsid w:val="00D97027"/>
    <w:rsid w:val="00DA6DD9"/>
    <w:rsid w:val="00E020FD"/>
    <w:rsid w:val="00E17695"/>
    <w:rsid w:val="00E20C93"/>
    <w:rsid w:val="00E45D46"/>
    <w:rsid w:val="00E5538A"/>
    <w:rsid w:val="00E610B9"/>
    <w:rsid w:val="00E7341D"/>
    <w:rsid w:val="00E95310"/>
    <w:rsid w:val="00EA3C8D"/>
    <w:rsid w:val="00EF3CEF"/>
    <w:rsid w:val="00F116CA"/>
    <w:rsid w:val="00F161F2"/>
    <w:rsid w:val="00F210AC"/>
    <w:rsid w:val="00F21E2B"/>
    <w:rsid w:val="00F502E6"/>
    <w:rsid w:val="00F54F97"/>
    <w:rsid w:val="00F6366E"/>
    <w:rsid w:val="00F7055C"/>
    <w:rsid w:val="00F707D9"/>
    <w:rsid w:val="00F72B64"/>
    <w:rsid w:val="00F846D9"/>
    <w:rsid w:val="00F849B0"/>
    <w:rsid w:val="00F861BE"/>
    <w:rsid w:val="00F86835"/>
    <w:rsid w:val="00F927F5"/>
    <w:rsid w:val="00FD5ABA"/>
    <w:rsid w:val="00FE65D4"/>
    <w:rsid w:val="00FE7926"/>
    <w:rsid w:val="00FE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0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E5B29"/>
    <w:pPr>
      <w:tabs>
        <w:tab w:val="center" w:pos="4153"/>
        <w:tab w:val="right" w:pos="8306"/>
      </w:tabs>
    </w:pPr>
  </w:style>
  <w:style w:type="paragraph" w:styleId="Footer">
    <w:name w:val="footer"/>
    <w:basedOn w:val="Normal"/>
    <w:rsid w:val="008E5B29"/>
    <w:pPr>
      <w:tabs>
        <w:tab w:val="center" w:pos="4153"/>
        <w:tab w:val="right" w:pos="8306"/>
      </w:tabs>
    </w:pPr>
  </w:style>
  <w:style w:type="paragraph" w:customStyle="1" w:styleId="JerseyParagraph">
    <w:name w:val="Jersey_Paragraph"/>
    <w:link w:val="JerseyParagraphChar1"/>
    <w:rsid w:val="00E5538A"/>
    <w:pPr>
      <w:tabs>
        <w:tab w:val="left" w:pos="1134"/>
      </w:tabs>
      <w:suppressAutoHyphens/>
      <w:spacing w:before="120"/>
      <w:ind w:left="1134" w:hanging="567"/>
      <w:jc w:val="both"/>
    </w:pPr>
    <w:rPr>
      <w:rFonts w:ascii="Arial" w:eastAsia="MS Mincho" w:hAnsi="Arial" w:cs="Arial"/>
      <w:color w:val="000000"/>
      <w:sz w:val="22"/>
      <w:szCs w:val="22"/>
      <w:lang w:eastAsia="en-US"/>
    </w:rPr>
  </w:style>
  <w:style w:type="character" w:customStyle="1" w:styleId="JerseyParagraphChar1">
    <w:name w:val="Jersey_Paragraph Char1"/>
    <w:link w:val="JerseyParagraph"/>
    <w:rsid w:val="00E5538A"/>
    <w:rPr>
      <w:rFonts w:ascii="Arial" w:eastAsia="MS Mincho" w:hAnsi="Arial" w:cs="Arial"/>
      <w:color w:val="000000"/>
      <w:sz w:val="22"/>
      <w:szCs w:val="22"/>
      <w:lang w:val="en-GB" w:eastAsia="en-US" w:bidi="ar-SA"/>
    </w:rPr>
  </w:style>
  <w:style w:type="paragraph" w:styleId="BalloonText">
    <w:name w:val="Balloon Text"/>
    <w:basedOn w:val="Normal"/>
    <w:semiHidden/>
    <w:rsid w:val="00940D89"/>
    <w:rPr>
      <w:rFonts w:ascii="Tahoma" w:hAnsi="Tahoma" w:cs="Tahoma"/>
      <w:sz w:val="16"/>
      <w:szCs w:val="16"/>
    </w:rPr>
  </w:style>
  <w:style w:type="character" w:styleId="CommentReference">
    <w:name w:val="annotation reference"/>
    <w:semiHidden/>
    <w:rsid w:val="00BE6F0D"/>
    <w:rPr>
      <w:sz w:val="16"/>
      <w:szCs w:val="16"/>
    </w:rPr>
  </w:style>
  <w:style w:type="paragraph" w:styleId="CommentText">
    <w:name w:val="annotation text"/>
    <w:basedOn w:val="Normal"/>
    <w:semiHidden/>
    <w:rsid w:val="00BE6F0D"/>
    <w:rPr>
      <w:sz w:val="20"/>
      <w:szCs w:val="20"/>
    </w:rPr>
  </w:style>
  <w:style w:type="paragraph" w:styleId="CommentSubject">
    <w:name w:val="annotation subject"/>
    <w:basedOn w:val="CommentText"/>
    <w:next w:val="CommentText"/>
    <w:semiHidden/>
    <w:rsid w:val="00BE6F0D"/>
    <w:rPr>
      <w:b/>
      <w:bCs/>
    </w:rPr>
  </w:style>
  <w:style w:type="paragraph" w:styleId="Revision">
    <w:name w:val="Revision"/>
    <w:hidden/>
    <w:uiPriority w:val="99"/>
    <w:semiHidden/>
    <w:rsid w:val="00E17695"/>
    <w:rPr>
      <w:sz w:val="24"/>
      <w:szCs w:val="24"/>
      <w:lang w:eastAsia="en-US"/>
    </w:rPr>
  </w:style>
  <w:style w:type="paragraph" w:styleId="BlockText">
    <w:name w:val="Block Text"/>
    <w:basedOn w:val="Normal"/>
    <w:uiPriority w:val="99"/>
    <w:semiHidden/>
    <w:rsid w:val="003C2BC0"/>
    <w:pPr>
      <w:overflowPunct w:val="0"/>
      <w:autoSpaceDE w:val="0"/>
      <w:autoSpaceDN w:val="0"/>
      <w:adjustRightInd w:val="0"/>
      <w:ind w:left="684" w:right="792"/>
      <w:jc w:val="both"/>
      <w:textAlignment w:val="baseline"/>
    </w:pPr>
    <w:rPr>
      <w:rFonts w:ascii="Georgia" w:hAnsi="Georgi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0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E5B29"/>
    <w:pPr>
      <w:tabs>
        <w:tab w:val="center" w:pos="4153"/>
        <w:tab w:val="right" w:pos="8306"/>
      </w:tabs>
    </w:pPr>
  </w:style>
  <w:style w:type="paragraph" w:styleId="Footer">
    <w:name w:val="footer"/>
    <w:basedOn w:val="Normal"/>
    <w:rsid w:val="008E5B29"/>
    <w:pPr>
      <w:tabs>
        <w:tab w:val="center" w:pos="4153"/>
        <w:tab w:val="right" w:pos="8306"/>
      </w:tabs>
    </w:pPr>
  </w:style>
  <w:style w:type="paragraph" w:customStyle="1" w:styleId="JerseyParagraph">
    <w:name w:val="Jersey_Paragraph"/>
    <w:link w:val="JerseyParagraphChar1"/>
    <w:rsid w:val="00E5538A"/>
    <w:pPr>
      <w:tabs>
        <w:tab w:val="left" w:pos="1134"/>
      </w:tabs>
      <w:suppressAutoHyphens/>
      <w:spacing w:before="120"/>
      <w:ind w:left="1134" w:hanging="567"/>
      <w:jc w:val="both"/>
    </w:pPr>
    <w:rPr>
      <w:rFonts w:ascii="Arial" w:eastAsia="MS Mincho" w:hAnsi="Arial" w:cs="Arial"/>
      <w:color w:val="000000"/>
      <w:sz w:val="22"/>
      <w:szCs w:val="22"/>
      <w:lang w:eastAsia="en-US"/>
    </w:rPr>
  </w:style>
  <w:style w:type="character" w:customStyle="1" w:styleId="JerseyParagraphChar1">
    <w:name w:val="Jersey_Paragraph Char1"/>
    <w:link w:val="JerseyParagraph"/>
    <w:rsid w:val="00E5538A"/>
    <w:rPr>
      <w:rFonts w:ascii="Arial" w:eastAsia="MS Mincho" w:hAnsi="Arial" w:cs="Arial"/>
      <w:color w:val="000000"/>
      <w:sz w:val="22"/>
      <w:szCs w:val="22"/>
      <w:lang w:val="en-GB" w:eastAsia="en-US" w:bidi="ar-SA"/>
    </w:rPr>
  </w:style>
  <w:style w:type="paragraph" w:styleId="BalloonText">
    <w:name w:val="Balloon Text"/>
    <w:basedOn w:val="Normal"/>
    <w:semiHidden/>
    <w:rsid w:val="00940D89"/>
    <w:rPr>
      <w:rFonts w:ascii="Tahoma" w:hAnsi="Tahoma" w:cs="Tahoma"/>
      <w:sz w:val="16"/>
      <w:szCs w:val="16"/>
    </w:rPr>
  </w:style>
  <w:style w:type="character" w:styleId="CommentReference">
    <w:name w:val="annotation reference"/>
    <w:semiHidden/>
    <w:rsid w:val="00BE6F0D"/>
    <w:rPr>
      <w:sz w:val="16"/>
      <w:szCs w:val="16"/>
    </w:rPr>
  </w:style>
  <w:style w:type="paragraph" w:styleId="CommentText">
    <w:name w:val="annotation text"/>
    <w:basedOn w:val="Normal"/>
    <w:semiHidden/>
    <w:rsid w:val="00BE6F0D"/>
    <w:rPr>
      <w:sz w:val="20"/>
      <w:szCs w:val="20"/>
    </w:rPr>
  </w:style>
  <w:style w:type="paragraph" w:styleId="CommentSubject">
    <w:name w:val="annotation subject"/>
    <w:basedOn w:val="CommentText"/>
    <w:next w:val="CommentText"/>
    <w:semiHidden/>
    <w:rsid w:val="00BE6F0D"/>
    <w:rPr>
      <w:b/>
      <w:bCs/>
    </w:rPr>
  </w:style>
  <w:style w:type="paragraph" w:styleId="Revision">
    <w:name w:val="Revision"/>
    <w:hidden/>
    <w:uiPriority w:val="99"/>
    <w:semiHidden/>
    <w:rsid w:val="00E17695"/>
    <w:rPr>
      <w:sz w:val="24"/>
      <w:szCs w:val="24"/>
      <w:lang w:eastAsia="en-US"/>
    </w:rPr>
  </w:style>
  <w:style w:type="paragraph" w:styleId="BlockText">
    <w:name w:val="Block Text"/>
    <w:basedOn w:val="Normal"/>
    <w:uiPriority w:val="99"/>
    <w:semiHidden/>
    <w:rsid w:val="003C2BC0"/>
    <w:pPr>
      <w:overflowPunct w:val="0"/>
      <w:autoSpaceDE w:val="0"/>
      <w:autoSpaceDN w:val="0"/>
      <w:adjustRightInd w:val="0"/>
      <w:ind w:left="684" w:right="792"/>
      <w:jc w:val="both"/>
      <w:textAlignment w:val="baseline"/>
    </w:pPr>
    <w:rPr>
      <w:rFonts w:ascii="Georgia" w:hAnsi="Georg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80107">
      <w:bodyDiv w:val="1"/>
      <w:marLeft w:val="0"/>
      <w:marRight w:val="0"/>
      <w:marTop w:val="0"/>
      <w:marBottom w:val="0"/>
      <w:divBdr>
        <w:top w:val="none" w:sz="0" w:space="0" w:color="auto"/>
        <w:left w:val="none" w:sz="0" w:space="0" w:color="auto"/>
        <w:bottom w:val="none" w:sz="0" w:space="0" w:color="auto"/>
        <w:right w:val="none" w:sz="0" w:space="0" w:color="auto"/>
      </w:divBdr>
    </w:div>
    <w:div w:id="973481797">
      <w:bodyDiv w:val="1"/>
      <w:marLeft w:val="0"/>
      <w:marRight w:val="0"/>
      <w:marTop w:val="0"/>
      <w:marBottom w:val="0"/>
      <w:divBdr>
        <w:top w:val="none" w:sz="0" w:space="0" w:color="auto"/>
        <w:left w:val="none" w:sz="0" w:space="0" w:color="auto"/>
        <w:bottom w:val="none" w:sz="0" w:space="0" w:color="auto"/>
        <w:right w:val="none" w:sz="0" w:space="0" w:color="auto"/>
      </w:divBdr>
    </w:div>
    <w:div w:id="16057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2887ED9BC826B47958B7260A0946A46" ma:contentTypeVersion="1" ma:contentTypeDescription="Create a new document." ma:contentTypeScope="" ma:versionID="6967b62d6df5b207cdd0fe95d805d2f0">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3CDC6-E12B-4DD3-87CD-6AD971B8BFEC}"/>
</file>

<file path=customXml/itemProps2.xml><?xml version="1.0" encoding="utf-8"?>
<ds:datastoreItem xmlns:ds="http://schemas.openxmlformats.org/officeDocument/2006/customXml" ds:itemID="{8AF7F9F6-C248-44A0-B954-66A7310D1E84}"/>
</file>

<file path=customXml/itemProps3.xml><?xml version="1.0" encoding="utf-8"?>
<ds:datastoreItem xmlns:ds="http://schemas.openxmlformats.org/officeDocument/2006/customXml" ds:itemID="{E352C9DA-8394-4F3A-BD54-879A8E271419}"/>
</file>

<file path=customXml/itemProps4.xml><?xml version="1.0" encoding="utf-8"?>
<ds:datastoreItem xmlns:ds="http://schemas.openxmlformats.org/officeDocument/2006/customXml" ds:itemID="{D09E9BD4-39D7-4EF2-99FB-FD21A53CED15}"/>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Income Tax Department</vt:lpstr>
    </vt:vector>
  </TitlesOfParts>
  <Company>States Of Jersey</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Department</dc:title>
  <dc:creator>friSl3</dc:creator>
  <cp:lastModifiedBy>Simon Logan</cp:lastModifiedBy>
  <cp:revision>2</cp:revision>
  <cp:lastPrinted>2013-01-08T16:54:00Z</cp:lastPrinted>
  <dcterms:created xsi:type="dcterms:W3CDTF">2013-01-24T13:28:00Z</dcterms:created>
  <dcterms:modified xsi:type="dcterms:W3CDTF">2013-01-24T13:28:00Z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0x01010022887ED9BC826B47958B7260A0946A46</vt:lpwstr>
  </property>
  <property fmtid="{D5CDD505-2E9C-101B-9397-08002B2CF9AE}" pid="3" name="TemplateUrl">
    <vt:lpwstr/>
  </property>
  <property fmtid="{D5CDD505-2E9C-101B-9397-08002B2CF9AE}" pid="4" name="Order">
    <vt:r8>100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